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hint="default" w:ascii="Times New Roman" w:hAnsi="Times New Roman" w:cs="Times New Roman"/>
          <w:b/>
          <w:color w:val="000000"/>
          <w:sz w:val="24"/>
          <w:szCs w:val="24"/>
        </w:rPr>
      </w:pPr>
    </w:p>
    <w:p>
      <w:pPr>
        <w:spacing w:after="0" w:line="240" w:lineRule="auto"/>
        <w:rPr>
          <w:rFonts w:hint="default" w:ascii="Times New Roman" w:hAnsi="Times New Roman" w:cs="Times New Roman"/>
          <w:b/>
          <w:color w:val="000000"/>
          <w:sz w:val="24"/>
          <w:szCs w:val="24"/>
        </w:rPr>
      </w:pPr>
    </w:p>
    <w:p>
      <w:pPr>
        <w:spacing w:after="0" w:line="240" w:lineRule="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TRƯỜNG THCS ĐỨC GIANG</w:t>
      </w:r>
    </w:p>
    <w:p>
      <w:pPr>
        <w:spacing w:after="0" w:line="240" w:lineRule="auto"/>
        <w:rPr>
          <w:rFonts w:hint="default" w:ascii="Times New Roman" w:hAnsi="Times New Roman" w:cs="Times New Roman"/>
          <w:b/>
          <w:color w:val="000000"/>
          <w:sz w:val="24"/>
          <w:szCs w:val="24"/>
          <w:lang w:val="vi-VN"/>
        </w:rPr>
      </w:pPr>
      <w:r>
        <w:rPr>
          <w:rFonts w:hint="default" w:ascii="Times New Roman" w:hAnsi="Times New Roman" w:cs="Times New Roman"/>
          <w:b/>
          <w:color w:val="000000"/>
          <w:sz w:val="24"/>
          <w:szCs w:val="24"/>
          <w:lang w:val="vi-VN"/>
        </w:rPr>
        <w:t xml:space="preserve">                     </w:t>
      </w:r>
    </w:p>
    <w:p>
      <w:pPr>
        <w:spacing w:after="0" w:line="240" w:lineRule="auto"/>
        <w:rPr>
          <w:rFonts w:hint="default" w:ascii="Times New Roman" w:hAnsi="Times New Roman" w:cs="Times New Roman"/>
          <w:b/>
          <w:color w:val="000000"/>
          <w:sz w:val="24"/>
          <w:szCs w:val="24"/>
        </w:rPr>
      </w:pPr>
    </w:p>
    <w:p>
      <w:pPr>
        <w:spacing w:after="0" w:line="240" w:lineRule="auto"/>
        <w:ind w:firstLine="720"/>
        <w:jc w:val="center"/>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 xml:space="preserve">MA TRẬN, BẢN ĐẶC TẢ </w:t>
      </w:r>
      <w:r>
        <w:rPr>
          <w:rFonts w:hint="default" w:ascii="Times New Roman" w:hAnsi="Times New Roman" w:cs="Times New Roman"/>
          <w:b/>
          <w:bCs/>
          <w:color w:val="000000" w:themeColor="text1"/>
          <w:sz w:val="24"/>
          <w:szCs w:val="24"/>
          <w14:textFill>
            <w14:solidFill>
              <w14:schemeClr w14:val="tx1"/>
            </w14:solidFill>
          </w14:textFill>
        </w:rPr>
        <w:t xml:space="preserve">ĐỀ KIỂM TRA CUỐI KÌ I MÔN ĐỊA LÍ  9 </w:t>
      </w:r>
    </w:p>
    <w:p>
      <w:pPr>
        <w:spacing w:after="0" w:line="240" w:lineRule="auto"/>
        <w:ind w:firstLine="720"/>
        <w:jc w:val="center"/>
        <w:rPr>
          <w:rFonts w:hint="default" w:ascii="Times New Roman" w:hAnsi="Times New Roman" w:cs="Times New Roman"/>
          <w:b/>
          <w:bCs/>
          <w:color w:val="000000" w:themeColor="text1"/>
          <w:sz w:val="24"/>
          <w:szCs w:val="24"/>
          <w:lang w:val="en-US"/>
          <w14:textFill>
            <w14:solidFill>
              <w14:schemeClr w14:val="tx1"/>
            </w14:solidFill>
          </w14:textFill>
        </w:rPr>
      </w:pPr>
      <w:r>
        <w:rPr>
          <w:rFonts w:hint="default" w:ascii="Times New Roman" w:hAnsi="Times New Roman" w:cs="Times New Roman"/>
          <w:b/>
          <w:color w:val="000000"/>
          <w:sz w:val="24"/>
          <w:szCs w:val="24"/>
        </w:rPr>
        <w:t>Năm</w:t>
      </w:r>
      <w:r>
        <w:rPr>
          <w:rFonts w:hint="default" w:ascii="Times New Roman" w:hAnsi="Times New Roman" w:cs="Times New Roman"/>
          <w:b/>
          <w:color w:val="000000"/>
          <w:sz w:val="24"/>
          <w:szCs w:val="24"/>
          <w:lang w:val="vi-VN"/>
        </w:rPr>
        <w:t xml:space="preserve"> học 202</w:t>
      </w:r>
      <w:r>
        <w:rPr>
          <w:rFonts w:hint="default" w:ascii="Times New Roman" w:hAnsi="Times New Roman" w:cs="Times New Roman"/>
          <w:b/>
          <w:color w:val="000000"/>
          <w:sz w:val="24"/>
          <w:szCs w:val="24"/>
          <w:lang w:val="en-US"/>
        </w:rPr>
        <w:t>3</w:t>
      </w:r>
      <w:r>
        <w:rPr>
          <w:rFonts w:hint="default" w:ascii="Times New Roman" w:hAnsi="Times New Roman" w:cs="Times New Roman"/>
          <w:b/>
          <w:color w:val="000000"/>
          <w:sz w:val="24"/>
          <w:szCs w:val="24"/>
          <w:lang w:val="vi-VN"/>
        </w:rPr>
        <w:t>-202</w:t>
      </w:r>
      <w:r>
        <w:rPr>
          <w:rFonts w:hint="default" w:ascii="Times New Roman" w:hAnsi="Times New Roman" w:cs="Times New Roman"/>
          <w:b/>
          <w:color w:val="000000"/>
          <w:sz w:val="24"/>
          <w:szCs w:val="24"/>
          <w:lang w:val="en-US"/>
        </w:rPr>
        <w:t>4</w:t>
      </w:r>
    </w:p>
    <w:p>
      <w:pPr>
        <w:spacing w:after="0" w:line="240" w:lineRule="auto"/>
        <w:ind w:firstLine="720"/>
        <w:jc w:val="center"/>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Thời gian làm bài: 45 phút</w:t>
      </w:r>
    </w:p>
    <w:p>
      <w:pPr>
        <w:spacing w:after="0" w:line="240" w:lineRule="auto"/>
        <w:ind w:firstLine="720"/>
        <w:rPr>
          <w:rFonts w:hint="default" w:ascii="Times New Roman" w:hAnsi="Times New Roman" w:cs="Times New Roman"/>
          <w:b/>
          <w:bCs/>
          <w:color w:val="000000" w:themeColor="text1"/>
          <w:sz w:val="24"/>
          <w:szCs w:val="24"/>
          <w14:textFill>
            <w14:solidFill>
              <w14:schemeClr w14:val="tx1"/>
            </w14:solidFill>
          </w14:textFill>
        </w:rPr>
      </w:pPr>
    </w:p>
    <w:p>
      <w:pPr>
        <w:spacing w:after="0" w:line="240" w:lineRule="auto"/>
        <w:rPr>
          <w:rFonts w:hint="default" w:ascii="Times New Roman" w:hAnsi="Times New Roman" w:cs="Times New Roman"/>
          <w:b/>
          <w:sz w:val="24"/>
          <w:szCs w:val="24"/>
        </w:rPr>
      </w:pPr>
      <w:r>
        <w:rPr>
          <w:rFonts w:hint="default" w:ascii="Times New Roman" w:hAnsi="Times New Roman" w:cs="Times New Roman"/>
          <w:b/>
          <w:sz w:val="24"/>
          <w:szCs w:val="24"/>
          <w:lang w:val="vi-VN"/>
        </w:rPr>
        <w:t xml:space="preserve">I. MỤC TIÊU </w:t>
      </w:r>
    </w:p>
    <w:p>
      <w:pPr>
        <w:spacing w:after="0" w:line="276" w:lineRule="auto"/>
        <w:rPr>
          <w:rFonts w:hint="default" w:ascii="Times New Roman" w:hAnsi="Times New Roman" w:cs="Times New Roman"/>
          <w:b/>
          <w:sz w:val="24"/>
          <w:szCs w:val="24"/>
          <w:u w:val="single"/>
        </w:rPr>
      </w:pPr>
      <w:r>
        <w:rPr>
          <w:rFonts w:hint="default" w:ascii="Times New Roman" w:hAnsi="Times New Roman" w:cs="Times New Roman"/>
          <w:b/>
          <w:sz w:val="24"/>
          <w:szCs w:val="24"/>
          <w:u w:val="single"/>
        </w:rPr>
        <w:t>1. Kiến thức</w:t>
      </w:r>
    </w:p>
    <w:p>
      <w:pPr>
        <w:pBdr>
          <w:top w:val="none" w:color="auto" w:sz="0" w:space="0"/>
          <w:left w:val="none" w:color="auto" w:sz="0" w:space="0"/>
          <w:bottom w:val="none" w:color="auto" w:sz="0" w:space="0"/>
          <w:right w:val="none" w:color="auto" w:sz="0" w:space="0"/>
          <w:between w:val="none" w:color="auto" w:sz="0" w:space="0"/>
        </w:pBdr>
        <w:tabs>
          <w:tab w:val="left" w:pos="284"/>
          <w:tab w:val="left" w:pos="709"/>
        </w:tabs>
        <w:spacing w:after="0" w:line="276" w:lineRule="auto"/>
        <w:jc w:val="both"/>
        <w:rPr>
          <w:rFonts w:hint="default" w:ascii="Times New Roman" w:hAnsi="Times New Roman" w:cs="Times New Roman"/>
          <w:sz w:val="24"/>
          <w:szCs w:val="24"/>
          <w:lang w:val="vi-VN"/>
        </w:rPr>
      </w:pPr>
      <w:r>
        <w:rPr>
          <w:rFonts w:hint="default" w:ascii="Times New Roman" w:hAnsi="Times New Roman" w:cs="Times New Roman"/>
          <w:sz w:val="24"/>
          <w:szCs w:val="24"/>
        </w:rPr>
        <w:t xml:space="preserve">- Nêu </w:t>
      </w:r>
      <w:r>
        <w:rPr>
          <w:rFonts w:hint="default" w:ascii="Times New Roman" w:hAnsi="Times New Roman" w:cs="Times New Roman"/>
          <w:sz w:val="24"/>
          <w:szCs w:val="24"/>
          <w:lang w:val="vi-VN"/>
        </w:rPr>
        <w:t xml:space="preserve">và phân tích </w:t>
      </w:r>
      <w:r>
        <w:rPr>
          <w:rFonts w:hint="default" w:ascii="Times New Roman" w:hAnsi="Times New Roman" w:cs="Times New Roman"/>
          <w:sz w:val="24"/>
          <w:szCs w:val="24"/>
        </w:rPr>
        <w:t>được một số đặc điểm về các</w:t>
      </w:r>
      <w:r>
        <w:rPr>
          <w:rFonts w:hint="default" w:ascii="Times New Roman" w:hAnsi="Times New Roman" w:cs="Times New Roman"/>
          <w:sz w:val="24"/>
          <w:szCs w:val="24"/>
          <w:lang w:val="vi-VN"/>
        </w:rPr>
        <w:t xml:space="preserve"> đặc điểm dân cư nước ta: đặc điểm các dân tộc VN, sự phân bố dân cư, vấn đề gia tăng dân số và giải quyết việc làm</w:t>
      </w:r>
    </w:p>
    <w:p>
      <w:pPr>
        <w:pBdr>
          <w:top w:val="none" w:color="auto" w:sz="0" w:space="0"/>
          <w:left w:val="none" w:color="auto" w:sz="0" w:space="0"/>
          <w:bottom w:val="none" w:color="auto" w:sz="0" w:space="0"/>
          <w:right w:val="none" w:color="auto" w:sz="0" w:space="0"/>
          <w:between w:val="none" w:color="auto" w:sz="0" w:space="0"/>
        </w:pBdr>
        <w:tabs>
          <w:tab w:val="left" w:pos="284"/>
          <w:tab w:val="left" w:pos="709"/>
        </w:tabs>
        <w:spacing w:after="0" w:line="276" w:lineRule="auto"/>
        <w:jc w:val="both"/>
        <w:rPr>
          <w:rFonts w:hint="default" w:ascii="Times New Roman" w:hAnsi="Times New Roman" w:cs="Times New Roman"/>
          <w:sz w:val="24"/>
          <w:szCs w:val="24"/>
          <w:lang w:val="vi-VN"/>
        </w:rPr>
      </w:pPr>
      <w:r>
        <w:rPr>
          <w:rFonts w:hint="default" w:ascii="Times New Roman" w:hAnsi="Times New Roman" w:cs="Times New Roman"/>
          <w:sz w:val="24"/>
          <w:szCs w:val="24"/>
          <w:lang w:val="vi-VN"/>
        </w:rPr>
        <w:t>-Nêu và phân tích được các đặc điểm về tình hình phát triển, phân bố các ngành kinh tế nước ta</w:t>
      </w:r>
    </w:p>
    <w:p>
      <w:pPr>
        <w:spacing w:after="0" w:line="276" w:lineRule="auto"/>
        <w:rPr>
          <w:rFonts w:hint="default" w:ascii="Times New Roman" w:hAnsi="Times New Roman" w:cs="Times New Roman"/>
          <w:sz w:val="24"/>
          <w:szCs w:val="24"/>
        </w:rPr>
      </w:pPr>
      <w:r>
        <w:rPr>
          <w:rFonts w:hint="default" w:ascii="Times New Roman" w:hAnsi="Times New Roman" w:cs="Times New Roman"/>
          <w:sz w:val="24"/>
          <w:szCs w:val="24"/>
        </w:rPr>
        <w:t>-Nêu và phân tích đặc điểm tự nhiên, dân cư, thế mạnh kinh tế các vùng lãnh thổ: Vùng trung du miền núi bắc bộ, Đồng bằng sông Hồng, Vùng Bắc Trung bộ.</w:t>
      </w:r>
    </w:p>
    <w:p>
      <w:pPr>
        <w:spacing w:after="0" w:line="276" w:lineRule="auto"/>
        <w:rPr>
          <w:rFonts w:hint="default" w:ascii="Times New Roman" w:hAnsi="Times New Roman" w:cs="Times New Roman"/>
          <w:sz w:val="24"/>
          <w:szCs w:val="24"/>
        </w:rPr>
      </w:pPr>
      <w:r>
        <w:rPr>
          <w:rFonts w:hint="default" w:ascii="Times New Roman" w:hAnsi="Times New Roman" w:cs="Times New Roman"/>
          <w:b/>
          <w:sz w:val="24"/>
          <w:szCs w:val="24"/>
          <w:u w:val="single"/>
        </w:rPr>
        <w:t>2. Năng lực</w:t>
      </w:r>
    </w:p>
    <w:p>
      <w:pPr>
        <w:spacing w:after="0" w:line="276" w:lineRule="auto"/>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Phân tích các</w:t>
      </w:r>
      <w:r>
        <w:rPr>
          <w:rFonts w:hint="default" w:ascii="Times New Roman" w:hAnsi="Times New Roman" w:cs="Times New Roman"/>
          <w:sz w:val="24"/>
          <w:szCs w:val="24"/>
          <w:lang w:val="vi-VN"/>
        </w:rPr>
        <w:t xml:space="preserve"> mối quan hệ địa lí dân cư và địa lí kinh tế</w:t>
      </w:r>
    </w:p>
    <w:p>
      <w:pPr>
        <w:spacing w:after="0" w:line="276" w:lineRule="auto"/>
        <w:jc w:val="both"/>
        <w:rPr>
          <w:rFonts w:hint="default" w:ascii="Times New Roman" w:hAnsi="Times New Roman" w:cs="Times New Roman"/>
          <w:sz w:val="24"/>
          <w:szCs w:val="24"/>
          <w:lang w:val="vi-VN"/>
        </w:rPr>
      </w:pPr>
      <w:r>
        <w:rPr>
          <w:rFonts w:hint="default" w:ascii="Times New Roman" w:hAnsi="Times New Roman" w:cs="Times New Roman"/>
          <w:sz w:val="24"/>
          <w:szCs w:val="24"/>
        </w:rPr>
        <w:t>- Năng lực vận dụng kiến thức kĩ năng đã học: Nhận</w:t>
      </w:r>
      <w:r>
        <w:rPr>
          <w:rFonts w:hint="default" w:ascii="Times New Roman" w:hAnsi="Times New Roman" w:cs="Times New Roman"/>
          <w:sz w:val="24"/>
          <w:szCs w:val="24"/>
          <w:lang w:val="vi-VN"/>
        </w:rPr>
        <w:t xml:space="preserve"> dạng các loại biểu đồ địa lí</w:t>
      </w:r>
    </w:p>
    <w:p>
      <w:pPr>
        <w:spacing w:after="0" w:line="240" w:lineRule="auto"/>
        <w:jc w:val="both"/>
        <w:rPr>
          <w:rFonts w:hint="default" w:ascii="Times New Roman" w:hAnsi="Times New Roman" w:cs="Times New Roman"/>
          <w:b/>
          <w:sz w:val="24"/>
          <w:szCs w:val="24"/>
          <w:u w:val="single"/>
        </w:rPr>
      </w:pPr>
      <w:r>
        <w:rPr>
          <w:rFonts w:hint="default" w:ascii="Times New Roman" w:hAnsi="Times New Roman" w:cs="Times New Roman"/>
          <w:b/>
          <w:sz w:val="24"/>
          <w:szCs w:val="24"/>
          <w:u w:val="single"/>
        </w:rPr>
        <w:t>3. Phẩm chất</w:t>
      </w:r>
    </w:p>
    <w:p>
      <w:pPr>
        <w:spacing w:after="0" w:line="240" w:lineRule="auto"/>
        <w:jc w:val="both"/>
        <w:rPr>
          <w:rFonts w:hint="default" w:ascii="Times New Roman" w:hAnsi="Times New Roman" w:cs="Times New Roman"/>
          <w:sz w:val="24"/>
          <w:szCs w:val="24"/>
          <w:lang w:val="vi-VN"/>
        </w:rPr>
      </w:pPr>
      <w:r>
        <w:rPr>
          <w:rFonts w:hint="default" w:ascii="Times New Roman" w:hAnsi="Times New Roman" w:cs="Times New Roman"/>
          <w:sz w:val="24"/>
          <w:szCs w:val="24"/>
        </w:rPr>
        <w:t>- Chăm chỉ</w:t>
      </w:r>
      <w:r>
        <w:rPr>
          <w:rFonts w:hint="default" w:ascii="Times New Roman" w:hAnsi="Times New Roman" w:cs="Times New Roman"/>
          <w:sz w:val="24"/>
          <w:szCs w:val="24"/>
          <w:lang w:val="vi-VN"/>
        </w:rPr>
        <w:t>, có tinh thần học hỏi ,nghiêm túc học tập bộ môn, tìm hiểu kiến thức</w:t>
      </w:r>
    </w:p>
    <w:p>
      <w:pPr>
        <w:spacing w:after="0" w:line="240" w:lineRule="auto"/>
        <w:jc w:val="both"/>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II</w:t>
      </w:r>
      <w:r>
        <w:rPr>
          <w:rFonts w:hint="default" w:ascii="Times New Roman" w:hAnsi="Times New Roman" w:cs="Times New Roman"/>
          <w:b/>
          <w:bCs/>
          <w:color w:val="000000" w:themeColor="text1"/>
          <w:sz w:val="24"/>
          <w:szCs w:val="24"/>
          <w:lang w:val="vi-VN"/>
          <w14:textFill>
            <w14:solidFill>
              <w14:schemeClr w14:val="tx1"/>
            </w14:solidFill>
          </w14:textFill>
        </w:rPr>
        <w:t>.</w:t>
      </w:r>
      <w:r>
        <w:rPr>
          <w:rFonts w:hint="default" w:ascii="Times New Roman" w:hAnsi="Times New Roman" w:cs="Times New Roman"/>
          <w:b/>
          <w:bCs/>
          <w:color w:val="000000" w:themeColor="text1"/>
          <w:sz w:val="24"/>
          <w:szCs w:val="24"/>
          <w14:textFill>
            <w14:solidFill>
              <w14:schemeClr w14:val="tx1"/>
            </w14:solidFill>
          </w14:textFill>
        </w:rPr>
        <w:t xml:space="preserve"> </w:t>
      </w:r>
      <w:r>
        <w:rPr>
          <w:rFonts w:hint="default" w:ascii="Times New Roman" w:hAnsi="Times New Roman" w:cs="Times New Roman"/>
          <w:b/>
          <w:bCs/>
          <w:color w:val="000000" w:themeColor="text1"/>
          <w:sz w:val="24"/>
          <w:szCs w:val="24"/>
          <w:lang w:val="vi-VN"/>
          <w14:textFill>
            <w14:solidFill>
              <w14:schemeClr w14:val="tx1"/>
            </w14:solidFill>
          </w14:textFill>
        </w:rPr>
        <w:t>HÌNH THỨC KIỂM TRA: 70% TN và 30% Tự luận</w:t>
      </w:r>
    </w:p>
    <w:p>
      <w:pPr>
        <w:spacing w:after="0" w:line="240" w:lineRule="auto"/>
        <w:jc w:val="both"/>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III</w:t>
      </w:r>
      <w:r>
        <w:rPr>
          <w:rFonts w:hint="default" w:ascii="Times New Roman" w:hAnsi="Times New Roman" w:cs="Times New Roman"/>
          <w:b/>
          <w:bCs/>
          <w:color w:val="000000" w:themeColor="text1"/>
          <w:sz w:val="24"/>
          <w:szCs w:val="24"/>
          <w:lang w:val="vi-VN"/>
          <w14:textFill>
            <w14:solidFill>
              <w14:schemeClr w14:val="tx1"/>
            </w14:solidFill>
          </w14:textFill>
        </w:rPr>
        <w:t>.</w:t>
      </w:r>
      <w:r>
        <w:rPr>
          <w:rFonts w:hint="default" w:ascii="Times New Roman" w:hAnsi="Times New Roman" w:cs="Times New Roman"/>
          <w:b/>
          <w:bCs/>
          <w:color w:val="000000" w:themeColor="text1"/>
          <w:sz w:val="24"/>
          <w:szCs w:val="24"/>
          <w14:textFill>
            <w14:solidFill>
              <w14:schemeClr w14:val="tx1"/>
            </w14:solidFill>
          </w14:textFill>
        </w:rPr>
        <w:t xml:space="preserve"> MA TRẬN </w:t>
      </w:r>
    </w:p>
    <w:tbl>
      <w:tblPr>
        <w:tblStyle w:val="8"/>
        <w:tblW w:w="11043" w:type="dxa"/>
        <w:tblInd w:w="-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
        <w:gridCol w:w="1135"/>
        <w:gridCol w:w="2569"/>
        <w:gridCol w:w="720"/>
        <w:gridCol w:w="540"/>
        <w:gridCol w:w="810"/>
        <w:gridCol w:w="810"/>
        <w:gridCol w:w="810"/>
        <w:gridCol w:w="810"/>
        <w:gridCol w:w="810"/>
        <w:gridCol w:w="768"/>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dxa"/>
            <w:vMerge w:val="restart"/>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b/>
                <w:color w:val="000000" w:themeColor="text1"/>
                <w:spacing w:val="-8"/>
                <w:sz w:val="24"/>
                <w:szCs w:val="24"/>
                <w14:textFill>
                  <w14:solidFill>
                    <w14:schemeClr w14:val="tx1"/>
                  </w14:solidFill>
                </w14:textFill>
              </w:rPr>
              <w:t>TT</w:t>
            </w:r>
          </w:p>
        </w:tc>
        <w:tc>
          <w:tcPr>
            <w:tcW w:w="1135" w:type="dxa"/>
            <w:vMerge w:val="restart"/>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Chương/</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b/>
                <w:color w:val="000000" w:themeColor="text1"/>
                <w:spacing w:val="-8"/>
                <w:sz w:val="24"/>
                <w:szCs w:val="24"/>
                <w14:textFill>
                  <w14:solidFill>
                    <w14:schemeClr w14:val="tx1"/>
                  </w14:solidFill>
                </w14:textFill>
              </w:rPr>
              <w:t>chủ đề</w:t>
            </w:r>
          </w:p>
        </w:tc>
        <w:tc>
          <w:tcPr>
            <w:tcW w:w="2569" w:type="dxa"/>
            <w:vMerge w:val="restart"/>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b/>
                <w:color w:val="000000" w:themeColor="text1"/>
                <w:spacing w:val="-8"/>
                <w:sz w:val="24"/>
                <w:szCs w:val="24"/>
                <w14:textFill>
                  <w14:solidFill>
                    <w14:schemeClr w14:val="tx1"/>
                  </w14:solidFill>
                </w14:textFill>
              </w:rPr>
              <w:t>Nội dung/đơn vị kiến thức</w:t>
            </w:r>
          </w:p>
        </w:tc>
        <w:tc>
          <w:tcPr>
            <w:tcW w:w="6078" w:type="dxa"/>
            <w:gridSpan w:val="8"/>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4"/>
                <w:szCs w:val="24"/>
              </w:rPr>
            </w:pPr>
            <w:r>
              <w:rPr>
                <w:rFonts w:hint="default" w:ascii="Times New Roman" w:hAnsi="Times New Roman" w:cs="Times New Roman"/>
                <w:b/>
                <w:color w:val="000000" w:themeColor="text1"/>
                <w:spacing w:val="-8"/>
                <w:sz w:val="24"/>
                <w:szCs w:val="24"/>
                <w14:textFill>
                  <w14:solidFill>
                    <w14:schemeClr w14:val="tx1"/>
                  </w14:solidFill>
                </w14:textFill>
              </w:rPr>
              <w:t>Mức độ nhận thức</w:t>
            </w:r>
          </w:p>
        </w:tc>
        <w:tc>
          <w:tcPr>
            <w:tcW w:w="825"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Tổng</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b/>
                <w:color w:val="000000" w:themeColor="text1"/>
                <w:spacing w:val="-8"/>
                <w:sz w:val="24"/>
                <w:szCs w:val="24"/>
                <w14:textFill>
                  <w14:solidFill>
                    <w14:schemeClr w14:val="tx1"/>
                  </w14:solidFill>
                </w14:textFill>
              </w:rPr>
              <w:t>%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1135"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2569"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1260" w:type="dxa"/>
            <w:gridSpan w:val="2"/>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b/>
                <w:color w:val="000000" w:themeColor="text1"/>
                <w:spacing w:val="-8"/>
                <w:sz w:val="24"/>
                <w:szCs w:val="24"/>
                <w14:textFill>
                  <w14:solidFill>
                    <w14:schemeClr w14:val="tx1"/>
                  </w14:solidFill>
                </w14:textFill>
              </w:rPr>
              <w:t xml:space="preserve">Nhận biết </w:t>
            </w:r>
          </w:p>
        </w:tc>
        <w:tc>
          <w:tcPr>
            <w:tcW w:w="1620" w:type="dxa"/>
            <w:gridSpan w:val="2"/>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Thông hiểu</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1620" w:type="dxa"/>
            <w:gridSpan w:val="2"/>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Vận dụng</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1578" w:type="dxa"/>
            <w:gridSpan w:val="2"/>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Vận dụng cao</w:t>
            </w:r>
          </w:p>
        </w:tc>
        <w:tc>
          <w:tcPr>
            <w:tcW w:w="825"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1135"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2569"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72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b/>
                <w:color w:val="000000" w:themeColor="text1"/>
                <w:spacing w:val="-8"/>
                <w:sz w:val="24"/>
                <w:szCs w:val="24"/>
                <w14:textFill>
                  <w14:solidFill>
                    <w14:schemeClr w14:val="tx1"/>
                  </w14:solidFill>
                </w14:textFill>
              </w:rPr>
              <w:t>TN</w:t>
            </w:r>
          </w:p>
        </w:tc>
        <w:tc>
          <w:tcPr>
            <w:tcW w:w="54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TL</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TN</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TL</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TN</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TL</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TN</w:t>
            </w:r>
          </w:p>
        </w:tc>
        <w:tc>
          <w:tcPr>
            <w:tcW w:w="768"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TL</w:t>
            </w:r>
          </w:p>
        </w:tc>
        <w:tc>
          <w:tcPr>
            <w:tcW w:w="825"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436"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w:t>
            </w:r>
          </w:p>
        </w:tc>
        <w:tc>
          <w:tcPr>
            <w:tcW w:w="1135"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color w:val="000000" w:themeColor="text1"/>
                <w:spacing w:val="-8"/>
                <w:sz w:val="24"/>
                <w:szCs w:val="24"/>
                <w14:textFill>
                  <w14:solidFill>
                    <w14:schemeClr w14:val="tx1"/>
                  </w14:solidFill>
                </w14:textFill>
              </w:rPr>
              <w:t>Địa</w:t>
            </w:r>
            <w:r>
              <w:rPr>
                <w:rFonts w:hint="default" w:ascii="Times New Roman" w:hAnsi="Times New Roman" w:cs="Times New Roman"/>
                <w:color w:val="000000" w:themeColor="text1"/>
                <w:spacing w:val="-8"/>
                <w:sz w:val="24"/>
                <w:szCs w:val="24"/>
                <w:lang w:val="vi-VN"/>
                <w14:textFill>
                  <w14:solidFill>
                    <w14:schemeClr w14:val="tx1"/>
                  </w14:solidFill>
                </w14:textFill>
              </w:rPr>
              <w:t xml:space="preserve"> lí dân cư</w:t>
            </w:r>
          </w:p>
        </w:tc>
        <w:tc>
          <w:tcPr>
            <w:tcW w:w="2569"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Cộng đồng các dân tộc VN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Dân số và sự gia tăng dân số</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Phân bố dân cư và các loại hình quần cư</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Lao động việc làm. Chất lượng cuộc sống</w:t>
            </w:r>
          </w:p>
        </w:tc>
        <w:tc>
          <w:tcPr>
            <w:tcW w:w="72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tc>
        <w:tc>
          <w:tcPr>
            <w:tcW w:w="54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vertAlign w:val="superscript"/>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768"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25"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0,5đ</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436"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w:t>
            </w:r>
          </w:p>
        </w:tc>
        <w:tc>
          <w:tcPr>
            <w:tcW w:w="1135"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pacing w:val="-8"/>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Địa</w:t>
            </w:r>
            <w:r>
              <w:rPr>
                <w:rFonts w:hint="default" w:ascii="Times New Roman" w:hAnsi="Times New Roman" w:cs="Times New Roman"/>
                <w:color w:val="000000" w:themeColor="text1"/>
                <w:sz w:val="24"/>
                <w:szCs w:val="24"/>
                <w:lang w:val="vi-VN"/>
                <w14:textFill>
                  <w14:solidFill>
                    <w14:schemeClr w14:val="tx1"/>
                  </w14:solidFill>
                </w14:textFill>
              </w:rPr>
              <w:t xml:space="preserve"> lí kinh tế</w:t>
            </w:r>
          </w:p>
        </w:tc>
        <w:tc>
          <w:tcPr>
            <w:tcW w:w="2569"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Sự phát triển nền kinh tế VN</w:t>
            </w:r>
          </w:p>
          <w:p>
            <w:pPr>
              <w:pStyle w:val="10"/>
              <w:keepNext w:val="0"/>
              <w:keepLines w:val="0"/>
              <w:widowControl/>
              <w:suppressLineNumbers w:val="0"/>
              <w:suppressAutoHyphens/>
              <w:kinsoku w:val="0"/>
              <w:overflowPunct w:val="0"/>
              <w:autoSpaceDE w:val="0"/>
              <w:autoSpaceDN w:val="0"/>
              <w:adjustRightInd w:val="0"/>
              <w:snapToGrid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sz w:val="24"/>
                <w:szCs w:val="24"/>
              </w:rPr>
              <w:t xml:space="preserve">Các nhân tố ảnh hưởng đến phát triển và phân bố nông nghiệp,  lâm ngư nghiệp và công nghiệp. </w:t>
            </w:r>
          </w:p>
          <w:p>
            <w:pPr>
              <w:pStyle w:val="10"/>
              <w:keepNext w:val="0"/>
              <w:keepLines w:val="0"/>
              <w:widowControl/>
              <w:suppressLineNumbers w:val="0"/>
              <w:suppressAutoHyphens/>
              <w:kinsoku w:val="0"/>
              <w:overflowPunct w:val="0"/>
              <w:autoSpaceDE w:val="0"/>
              <w:autoSpaceDN w:val="0"/>
              <w:adjustRightInd w:val="0"/>
              <w:snapToGrid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Sự phát triển và phân bố nông nghiệp, lâm ngư nghiệp và công nghiệp </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Vai trò, đặc điểm phát triển và phân bố ngành dịch vụ nước ta.</w:t>
            </w:r>
          </w:p>
        </w:tc>
        <w:tc>
          <w:tcPr>
            <w:tcW w:w="72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54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vertAlign w:val="superscript"/>
              </w:rPr>
            </w:pPr>
            <w:r>
              <w:rPr>
                <w:rFonts w:hint="default" w:ascii="Times New Roman" w:hAnsi="Times New Roman" w:cs="Times New Roman"/>
                <w:sz w:val="24"/>
                <w:szCs w:val="24"/>
              </w:rPr>
              <w:t>1TL*</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vertAlign w:val="superscript"/>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vertAlign w:val="superscript"/>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768"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25"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vi-VN"/>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vi-VN"/>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0,5đ</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vi-VN"/>
              </w:rPr>
            </w:pPr>
            <w:r>
              <w:rPr>
                <w:rFonts w:hint="default" w:ascii="Times New Roman" w:hAnsi="Times New Roman" w:cs="Times New Roman"/>
                <w:sz w:val="24"/>
                <w:szCs w:val="24"/>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436"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1135"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Sự phân hóa lãnh thổ</w:t>
            </w:r>
          </w:p>
        </w:tc>
        <w:tc>
          <w:tcPr>
            <w:tcW w:w="2569"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Vùng trung du miền núi bắc bộ</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xml:space="preserve">- Vùng trung du miền núi </w:t>
            </w:r>
            <w:r>
              <w:rPr>
                <w:rFonts w:hint="default" w:ascii="Times New Roman" w:hAnsi="Times New Roman" w:cs="Times New Roman"/>
                <w:sz w:val="24"/>
                <w:szCs w:val="24"/>
                <w:lang w:val="en-US"/>
              </w:rPr>
              <w:t>B</w:t>
            </w:r>
            <w:r>
              <w:rPr>
                <w:rFonts w:hint="default" w:ascii="Times New Roman" w:hAnsi="Times New Roman" w:cs="Times New Roman"/>
                <w:sz w:val="24"/>
                <w:szCs w:val="24"/>
              </w:rPr>
              <w:t xml:space="preserve">ắc </w:t>
            </w:r>
            <w:r>
              <w:rPr>
                <w:rFonts w:hint="default" w:ascii="Times New Roman" w:hAnsi="Times New Roman" w:cs="Times New Roman"/>
                <w:sz w:val="24"/>
                <w:szCs w:val="24"/>
                <w:lang w:val="en-US"/>
              </w:rPr>
              <w:t>B</w:t>
            </w:r>
            <w:r>
              <w:rPr>
                <w:rFonts w:hint="default" w:ascii="Times New Roman" w:hAnsi="Times New Roman" w:cs="Times New Roman"/>
                <w:sz w:val="24"/>
                <w:szCs w:val="24"/>
              </w:rPr>
              <w:t>ộ( Tiếp theo)</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Vùng Đồng bằng sông Hồng</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Vùng Đồng bằng sông Hồng( Tiếp theo)</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Vùng Bắc Trung bộ</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Vùng Bắc Trung bộ</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vi-VN"/>
              </w:rPr>
            </w:pPr>
            <w:r>
              <w:rPr>
                <w:rFonts w:hint="default" w:ascii="Times New Roman" w:hAnsi="Times New Roman" w:cs="Times New Roman"/>
                <w:sz w:val="24"/>
                <w:szCs w:val="24"/>
              </w:rPr>
              <w:t>( TT)</w:t>
            </w:r>
          </w:p>
        </w:tc>
        <w:tc>
          <w:tcPr>
            <w:tcW w:w="72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en-US"/>
              </w:rPr>
              <w:t>4</w:t>
            </w:r>
            <w:r>
              <w:rPr>
                <w:rFonts w:hint="default" w:ascii="Times New Roman" w:hAnsi="Times New Roman" w:cs="Times New Roman"/>
                <w:sz w:val="24"/>
                <w:szCs w:val="24"/>
              </w:rPr>
              <w:t>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en-US"/>
              </w:rPr>
              <w:t>4</w:t>
            </w:r>
            <w:r>
              <w:rPr>
                <w:rFonts w:hint="default" w:ascii="Times New Roman" w:hAnsi="Times New Roman" w:cs="Times New Roman"/>
                <w:sz w:val="24"/>
                <w:szCs w:val="24"/>
              </w:rPr>
              <w:t>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tc>
        <w:tc>
          <w:tcPr>
            <w:tcW w:w="54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en-US"/>
              </w:rPr>
              <w:t>1</w:t>
            </w:r>
            <w:r>
              <w:rPr>
                <w:rFonts w:hint="default" w:ascii="Times New Roman" w:hAnsi="Times New Roman" w:cs="Times New Roman"/>
                <w:sz w:val="24"/>
                <w:szCs w:val="24"/>
              </w:rPr>
              <w:t>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1TN</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1TL*</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1TL</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1TL*</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1TL*</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1TL</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1TL*</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tc>
        <w:tc>
          <w:tcPr>
            <w:tcW w:w="768"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rPr>
              <w:t>1TL</w:t>
            </w:r>
            <w:r>
              <w:rPr>
                <w:rFonts w:hint="default" w:ascii="Times New Roman" w:hAnsi="Times New Roman" w:cs="Times New Roman"/>
                <w:sz w:val="24"/>
                <w:szCs w:val="24"/>
                <w:lang w:val="en-US"/>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tc>
        <w:tc>
          <w:tcPr>
            <w:tcW w:w="825"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3.75đ</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3đ</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2.25</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0" w:type="dxa"/>
            <w:gridSpan w:val="3"/>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4"/>
                <w:szCs w:val="24"/>
              </w:rPr>
            </w:pPr>
            <w:r>
              <w:rPr>
                <w:rFonts w:hint="default" w:ascii="Times New Roman" w:hAnsi="Times New Roman" w:cs="Times New Roman"/>
                <w:b/>
                <w:color w:val="000000" w:themeColor="text1"/>
                <w:sz w:val="24"/>
                <w:szCs w:val="24"/>
                <w14:textFill>
                  <w14:solidFill>
                    <w14:schemeClr w14:val="tx1"/>
                  </w14:solidFill>
                </w14:textFill>
              </w:rPr>
              <w:t>Tỉ lệ</w:t>
            </w:r>
          </w:p>
        </w:tc>
        <w:tc>
          <w:tcPr>
            <w:tcW w:w="1260" w:type="dxa"/>
            <w:gridSpan w:val="2"/>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4"/>
                <w:szCs w:val="24"/>
              </w:rPr>
            </w:pPr>
            <w:r>
              <w:rPr>
                <w:rFonts w:hint="default" w:ascii="Times New Roman" w:hAnsi="Times New Roman" w:cs="Times New Roman"/>
                <w:color w:val="000000" w:themeColor="text1"/>
                <w:spacing w:val="-8"/>
                <w:sz w:val="24"/>
                <w:szCs w:val="24"/>
                <w14:textFill>
                  <w14:solidFill>
                    <w14:schemeClr w14:val="tx1"/>
                  </w14:solidFill>
                </w14:textFill>
              </w:rPr>
              <w:t>40%</w:t>
            </w:r>
          </w:p>
        </w:tc>
        <w:tc>
          <w:tcPr>
            <w:tcW w:w="1620" w:type="dxa"/>
            <w:gridSpan w:val="2"/>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4"/>
                <w:szCs w:val="24"/>
              </w:rPr>
            </w:pPr>
            <w:r>
              <w:rPr>
                <w:rFonts w:hint="default" w:ascii="Times New Roman" w:hAnsi="Times New Roman" w:cs="Times New Roman"/>
                <w:sz w:val="24"/>
                <w:szCs w:val="24"/>
              </w:rPr>
              <w:t>30%</w:t>
            </w:r>
          </w:p>
        </w:tc>
        <w:tc>
          <w:tcPr>
            <w:tcW w:w="1620" w:type="dxa"/>
            <w:gridSpan w:val="2"/>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4"/>
                <w:szCs w:val="24"/>
              </w:rPr>
            </w:pPr>
            <w:r>
              <w:rPr>
                <w:rFonts w:hint="default" w:ascii="Times New Roman" w:hAnsi="Times New Roman" w:cs="Times New Roman"/>
                <w:sz w:val="24"/>
                <w:szCs w:val="24"/>
              </w:rPr>
              <w:t>20%</w:t>
            </w:r>
          </w:p>
        </w:tc>
        <w:tc>
          <w:tcPr>
            <w:tcW w:w="1578" w:type="dxa"/>
            <w:gridSpan w:val="2"/>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4"/>
                <w:szCs w:val="24"/>
              </w:rPr>
            </w:pPr>
            <w:r>
              <w:rPr>
                <w:rFonts w:hint="default" w:ascii="Times New Roman" w:hAnsi="Times New Roman" w:cs="Times New Roman"/>
                <w:sz w:val="24"/>
                <w:szCs w:val="24"/>
              </w:rPr>
              <w:t>10%</w:t>
            </w:r>
          </w:p>
        </w:tc>
        <w:tc>
          <w:tcPr>
            <w:tcW w:w="825"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4"/>
                <w:szCs w:val="24"/>
              </w:rPr>
            </w:pPr>
            <w:r>
              <w:rPr>
                <w:rFonts w:hint="default" w:ascii="Times New Roman" w:hAnsi="Times New Roman" w:cs="Times New Roman"/>
                <w:sz w:val="24"/>
                <w:szCs w:val="24"/>
              </w:rPr>
              <w:t>100%</w:t>
            </w:r>
          </w:p>
        </w:tc>
      </w:tr>
    </w:tbl>
    <w:p>
      <w:pPr>
        <w:spacing w:after="0" w:line="240" w:lineRule="auto"/>
        <w:ind w:left="360"/>
        <w:rPr>
          <w:rFonts w:hint="default" w:ascii="Times New Roman" w:hAnsi="Times New Roman" w:cs="Times New Roman"/>
          <w:b/>
          <w:bCs/>
          <w:color w:val="000000" w:themeColor="text1"/>
          <w:sz w:val="24"/>
          <w:szCs w:val="24"/>
          <w14:textFill>
            <w14:solidFill>
              <w14:schemeClr w14:val="tx1"/>
            </w14:solidFill>
          </w14:textFill>
        </w:rPr>
      </w:pPr>
    </w:p>
    <w:p>
      <w:pPr>
        <w:spacing w:after="0" w:line="240" w:lineRule="auto"/>
        <w:ind w:left="-709"/>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III/ BẢN ĐẶC TẢ</w:t>
      </w:r>
    </w:p>
    <w:tbl>
      <w:tblPr>
        <w:tblStyle w:val="8"/>
        <w:tblW w:w="10800" w:type="dxa"/>
        <w:tblInd w:w="-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
        <w:gridCol w:w="1080"/>
        <w:gridCol w:w="2492"/>
        <w:gridCol w:w="3322"/>
        <w:gridCol w:w="900"/>
        <w:gridCol w:w="900"/>
        <w:gridCol w:w="823"/>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vMerge w:val="restart"/>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TT</w:t>
            </w:r>
          </w:p>
        </w:tc>
        <w:tc>
          <w:tcPr>
            <w:tcW w:w="1080" w:type="dxa"/>
            <w:vMerge w:val="restart"/>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color w:val="000000" w:themeColor="text1"/>
                <w:spacing w:val="-8"/>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color w:val="000000" w:themeColor="text1"/>
                <w:spacing w:val="-8"/>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Chương/</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Chủ đề</w:t>
            </w:r>
          </w:p>
        </w:tc>
        <w:tc>
          <w:tcPr>
            <w:tcW w:w="2492" w:type="dxa"/>
            <w:vMerge w:val="restart"/>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Nội dung/Đơn vị kiến thức</w:t>
            </w:r>
          </w:p>
        </w:tc>
        <w:tc>
          <w:tcPr>
            <w:tcW w:w="3322" w:type="dxa"/>
            <w:vMerge w:val="restart"/>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color w:val="000000" w:themeColor="text1"/>
                <w:spacing w:val="-8"/>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color w:val="000000" w:themeColor="text1"/>
                <w:spacing w:val="-8"/>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Mức độ đánh giá</w:t>
            </w:r>
          </w:p>
        </w:tc>
        <w:tc>
          <w:tcPr>
            <w:tcW w:w="3433" w:type="dxa"/>
            <w:gridSpan w:val="4"/>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Số câu hỏi theo mức độ nhận thức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1080"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2492"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3322"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i/>
                <w:color w:val="000000" w:themeColor="text1"/>
                <w:sz w:val="24"/>
                <w:szCs w:val="24"/>
                <w14:textFill>
                  <w14:solidFill>
                    <w14:schemeClr w14:val="tx1"/>
                  </w14:solidFill>
                </w14:textFill>
              </w:rPr>
              <w:t>Nhận biết</w:t>
            </w:r>
          </w:p>
        </w:tc>
        <w:tc>
          <w:tcPr>
            <w:tcW w:w="900"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color w:val="000000" w:themeColor="text1"/>
                <w:spacing w:val="-8"/>
                <w:sz w:val="24"/>
                <w:szCs w:val="24"/>
                <w14:textFill>
                  <w14:solidFill>
                    <w14:schemeClr w14:val="tx1"/>
                  </w14:solidFill>
                </w14:textFill>
              </w:rPr>
            </w:pPr>
            <w:r>
              <w:rPr>
                <w:rFonts w:hint="default" w:ascii="Times New Roman" w:hAnsi="Times New Roman" w:cs="Times New Roman"/>
                <w:b/>
                <w:i/>
                <w:color w:val="000000" w:themeColor="text1"/>
                <w:spacing w:val="-8"/>
                <w:sz w:val="24"/>
                <w:szCs w:val="24"/>
                <w14:textFill>
                  <w14:solidFill>
                    <w14:schemeClr w14:val="tx1"/>
                  </w14:solidFill>
                </w14:textFill>
              </w:rPr>
              <w:t>Thông hiểu</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82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i/>
                <w:color w:val="000000" w:themeColor="text1"/>
                <w:spacing w:val="-8"/>
                <w:sz w:val="24"/>
                <w:szCs w:val="24"/>
                <w14:textFill>
                  <w14:solidFill>
                    <w14:schemeClr w14:val="tx1"/>
                  </w14:solidFill>
                </w14:textFill>
              </w:rPr>
              <w:t>Vận dụng</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i/>
                <w:color w:val="000000" w:themeColor="text1"/>
                <w:spacing w:val="-8"/>
                <w:sz w:val="24"/>
                <w:szCs w:val="24"/>
                <w14:textFill>
                  <w14:solidFill>
                    <w14:schemeClr w14:val="tx1"/>
                  </w14:solidFill>
                </w14:textFill>
              </w:rPr>
              <w:t>Vận dụng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1</w:t>
            </w:r>
          </w:p>
        </w:tc>
        <w:tc>
          <w:tcPr>
            <w:tcW w:w="108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color w:val="000000" w:themeColor="text1"/>
                <w:spacing w:val="-8"/>
                <w:sz w:val="24"/>
                <w:szCs w:val="24"/>
                <w:lang w:val="vi-VN"/>
                <w14:textFill>
                  <w14:solidFill>
                    <w14:schemeClr w14:val="tx1"/>
                  </w14:solidFill>
                </w14:textFill>
              </w:rPr>
              <w:t>Địa lí dân cư</w:t>
            </w:r>
          </w:p>
        </w:tc>
        <w:tc>
          <w:tcPr>
            <w:tcW w:w="2492"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-Cộng đồng các dân tộc VN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Dân số và sự gia tăng dân số</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Phân bố dân cư và các loại hình quần cư</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sz w:val="24"/>
                <w:szCs w:val="24"/>
                <w:lang w:val="vi-VN"/>
              </w:rPr>
              <w:t>-</w:t>
            </w:r>
            <w:r>
              <w:rPr>
                <w:rFonts w:hint="default" w:ascii="Times New Roman" w:hAnsi="Times New Roman" w:cs="Times New Roman"/>
                <w:sz w:val="24"/>
                <w:szCs w:val="24"/>
              </w:rPr>
              <w:t>Lao động việc làm. Chất lượng cuộc sống</w:t>
            </w:r>
          </w:p>
        </w:tc>
        <w:tc>
          <w:tcPr>
            <w:tcW w:w="3322" w:type="dxa"/>
          </w:tcPr>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240" w:lineRule="auto"/>
              <w:ind w:left="0" w:right="0"/>
              <w:jc w:val="both"/>
              <w:rPr>
                <w:rFonts w:hint="default" w:ascii="Times New Roman" w:hAnsi="Times New Roman" w:cs="Times New Roman"/>
                <w:sz w:val="24"/>
                <w:szCs w:val="24"/>
                <w:lang w:val="vi-VN"/>
              </w:rPr>
            </w:pPr>
            <w:r>
              <w:rPr>
                <w:rFonts w:hint="default" w:ascii="Times New Roman" w:hAnsi="Times New Roman" w:cs="Times New Roman"/>
                <w:b/>
                <w:color w:val="000000" w:themeColor="text1"/>
                <w:spacing w:val="-8"/>
                <w:sz w:val="24"/>
                <w:szCs w:val="24"/>
                <w14:textFill>
                  <w14:solidFill>
                    <w14:schemeClr w14:val="tx1"/>
                  </w14:solidFill>
                </w14:textFill>
              </w:rPr>
              <w:t>Nhận biết</w:t>
            </w:r>
            <w:r>
              <w:rPr>
                <w:rFonts w:hint="default" w:ascii="Times New Roman" w:hAnsi="Times New Roman" w:cs="Times New Roman"/>
                <w:b/>
                <w:color w:val="000000" w:themeColor="text1"/>
                <w:spacing w:val="-8"/>
                <w:sz w:val="24"/>
                <w:szCs w:val="24"/>
                <w:lang w:val="vi-VN"/>
                <w14:textFill>
                  <w14:solidFill>
                    <w14:schemeClr w14:val="tx1"/>
                  </w14:solidFill>
                </w14:textFill>
              </w:rPr>
              <w:t>:</w:t>
            </w:r>
            <w:r>
              <w:rPr>
                <w:rFonts w:hint="default" w:ascii="Times New Roman" w:hAnsi="Times New Roman" w:cs="Times New Roman"/>
                <w:sz w:val="24"/>
                <w:szCs w:val="24"/>
              </w:rPr>
              <w:t xml:space="preserve">  Nêu được một số đặc điểm về dân tộc</w:t>
            </w:r>
            <w:r>
              <w:rPr>
                <w:rFonts w:hint="default" w:ascii="Times New Roman" w:hAnsi="Times New Roman" w:cs="Times New Roman"/>
                <w:sz w:val="24"/>
                <w:szCs w:val="24"/>
                <w:lang w:val="vi-VN"/>
              </w:rPr>
              <w:t>, gia tăng dân số, nguồn lao đông nước ta</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240" w:lineRule="auto"/>
              <w:ind w:left="0" w:right="0"/>
              <w:jc w:val="both"/>
              <w:rPr>
                <w:rFonts w:hint="default" w:ascii="Times New Roman" w:hAnsi="Times New Roman" w:cs="Times New Roman"/>
                <w:sz w:val="24"/>
                <w:szCs w:val="24"/>
              </w:rPr>
            </w:pPr>
            <w:r>
              <w:rPr>
                <w:rFonts w:hint="default" w:ascii="Times New Roman" w:hAnsi="Times New Roman" w:cs="Times New Roman"/>
                <w:b/>
                <w:color w:val="000000" w:themeColor="text1"/>
                <w:sz w:val="24"/>
                <w:szCs w:val="24"/>
                <w14:textFill>
                  <w14:solidFill>
                    <w14:schemeClr w14:val="tx1"/>
                  </w14:solidFill>
                </w14:textFill>
              </w:rPr>
              <w:t>Thông hiểu</w:t>
            </w:r>
            <w:r>
              <w:rPr>
                <w:rFonts w:hint="default" w:ascii="Times New Roman" w:hAnsi="Times New Roman" w:cs="Times New Roman"/>
                <w:b/>
                <w:color w:val="000000" w:themeColor="text1"/>
                <w:sz w:val="24"/>
                <w:szCs w:val="24"/>
                <w:lang w:val="vi-VN"/>
                <w14:textFill>
                  <w14:solidFill>
                    <w14:schemeClr w14:val="tx1"/>
                  </w14:solidFill>
                </w14:textFill>
              </w:rPr>
              <w:t>:</w:t>
            </w:r>
            <w:r>
              <w:rPr>
                <w:rFonts w:hint="default" w:ascii="Times New Roman" w:hAnsi="Times New Roman" w:cs="Times New Roman"/>
                <w:sz w:val="24"/>
                <w:szCs w:val="24"/>
              </w:rPr>
              <w:t xml:space="preserve"> Phân</w:t>
            </w:r>
            <w:r>
              <w:rPr>
                <w:rFonts w:hint="default" w:ascii="Times New Roman" w:hAnsi="Times New Roman" w:cs="Times New Roman"/>
                <w:sz w:val="24"/>
                <w:szCs w:val="24"/>
                <w:lang w:val="vi-VN"/>
              </w:rPr>
              <w:t xml:space="preserve"> tích sự</w:t>
            </w:r>
            <w:r>
              <w:rPr>
                <w:rFonts w:hint="default" w:ascii="Times New Roman" w:hAnsi="Times New Roman" w:cs="Times New Roman"/>
                <w:sz w:val="24"/>
                <w:szCs w:val="24"/>
              </w:rPr>
              <w:t xml:space="preserve"> khác nhau trình độ phát triển kinh tế  c</w:t>
            </w:r>
            <w:r>
              <w:rPr>
                <w:rFonts w:hint="default" w:ascii="Times New Roman" w:hAnsi="Times New Roman" w:cs="Times New Roman"/>
                <w:sz w:val="24"/>
                <w:szCs w:val="24"/>
                <w:lang w:val="vi-VN"/>
              </w:rPr>
              <w:t>ác dân tộc,</w:t>
            </w:r>
            <w:r>
              <w:rPr>
                <w:rFonts w:hint="default" w:ascii="Times New Roman" w:hAnsi="Times New Roman" w:cs="Times New Roman"/>
                <w:sz w:val="24"/>
                <w:szCs w:val="24"/>
              </w:rPr>
              <w:t xml:space="preserve"> giải thích được tình hình gia tăng dân số nước ta.</w:t>
            </w:r>
          </w:p>
          <w:p>
            <w:pPr>
              <w:pStyle w:val="10"/>
              <w:keepNext w:val="0"/>
              <w:keepLines w:val="0"/>
              <w:widowControl/>
              <w:numPr>
                <w:ilvl w:val="0"/>
                <w:numId w:val="1"/>
              </w:numPr>
              <w:suppressLineNumbers w:val="0"/>
              <w:suppressAutoHyphens/>
              <w:kinsoku w:val="0"/>
              <w:overflowPunct w:val="0"/>
              <w:autoSpaceDE w:val="0"/>
              <w:autoSpaceDN w:val="0"/>
              <w:adjustRightInd w:val="0"/>
              <w:snapToGrid w:val="0"/>
              <w:spacing w:before="60" w:beforeAutospacing="0" w:after="60" w:afterAutospacing="0"/>
              <w:ind w:left="114" w:right="0" w:hanging="114"/>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Phân tích được vấn đề việc làm ở địa phương.</w:t>
            </w:r>
          </w:p>
          <w:p>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Cs/>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Vận dụng</w:t>
            </w:r>
            <w:r>
              <w:rPr>
                <w:rFonts w:hint="default" w:ascii="Times New Roman" w:hAnsi="Times New Roman" w:cs="Times New Roman"/>
                <w:b/>
                <w:color w:val="000000" w:themeColor="text1"/>
                <w:sz w:val="24"/>
                <w:szCs w:val="24"/>
                <w:lang w:val="vi-VN"/>
                <w14:textFill>
                  <w14:solidFill>
                    <w14:schemeClr w14:val="tx1"/>
                  </w14:solidFill>
                </w14:textFill>
              </w:rPr>
              <w:t>:</w:t>
            </w:r>
            <w:r>
              <w:rPr>
                <w:rFonts w:hint="default" w:ascii="Times New Roman" w:hAnsi="Times New Roman" w:cs="Times New Roman"/>
                <w:b/>
                <w:color w:val="000000" w:themeColor="text1"/>
                <w:sz w:val="24"/>
                <w:szCs w:val="24"/>
                <w14:textFill>
                  <w14:solidFill>
                    <w14:schemeClr w14:val="tx1"/>
                  </w14:solidFill>
                </w14:textFill>
              </w:rPr>
              <w:t xml:space="preserve"> </w:t>
            </w:r>
            <w:r>
              <w:rPr>
                <w:rFonts w:hint="default" w:ascii="Times New Roman" w:hAnsi="Times New Roman" w:cs="Times New Roman"/>
                <w:bCs/>
                <w:color w:val="000000" w:themeColor="text1"/>
                <w:sz w:val="24"/>
                <w:szCs w:val="24"/>
                <w:lang w:val="vi-VN"/>
                <w14:textFill>
                  <w14:solidFill>
                    <w14:schemeClr w14:val="tx1"/>
                  </w14:solidFill>
                </w14:textFill>
              </w:rPr>
              <w:t>tổng kết, đánh giá các đặc điểm các dân</w:t>
            </w:r>
            <w:r>
              <w:rPr>
                <w:rFonts w:hint="default" w:ascii="Times New Roman" w:hAnsi="Times New Roman" w:cs="Times New Roman"/>
                <w:b/>
                <w:color w:val="000000" w:themeColor="text1"/>
                <w:sz w:val="24"/>
                <w:szCs w:val="24"/>
                <w:lang w:val="vi-VN"/>
                <w14:textFill>
                  <w14:solidFill>
                    <w14:schemeClr w14:val="tx1"/>
                  </w14:solidFill>
                </w14:textFill>
              </w:rPr>
              <w:t xml:space="preserve"> </w:t>
            </w:r>
            <w:r>
              <w:rPr>
                <w:rFonts w:hint="default" w:ascii="Times New Roman" w:hAnsi="Times New Roman" w:cs="Times New Roman"/>
                <w:bCs/>
                <w:color w:val="000000" w:themeColor="text1"/>
                <w:sz w:val="24"/>
                <w:szCs w:val="24"/>
                <w:lang w:val="vi-VN"/>
                <w14:textFill>
                  <w14:solidFill>
                    <w14:schemeClr w14:val="tx1"/>
                  </w14:solidFill>
                </w14:textFill>
              </w:rPr>
              <w:t xml:space="preserve"> tộc , dân cư, tổng hợp các biện pháp giải quyết các hạn chế về dân cư và việc làm</w:t>
            </w: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2TN</w:t>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82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2</w:t>
            </w:r>
          </w:p>
        </w:tc>
        <w:tc>
          <w:tcPr>
            <w:tcW w:w="108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lang w:val="vi-VN"/>
                <w14:textFill>
                  <w14:solidFill>
                    <w14:schemeClr w14:val="tx1"/>
                  </w14:solidFill>
                </w14:textFill>
              </w:rPr>
            </w:pPr>
            <w:r>
              <w:rPr>
                <w:rFonts w:hint="default" w:ascii="Times New Roman" w:hAnsi="Times New Roman" w:cs="Times New Roman"/>
                <w:b/>
                <w:color w:val="000000" w:themeColor="text1"/>
                <w:spacing w:val="-8"/>
                <w:sz w:val="24"/>
                <w:szCs w:val="24"/>
                <w:lang w:val="vi-VN"/>
                <w14:textFill>
                  <w14:solidFill>
                    <w14:schemeClr w14:val="tx1"/>
                  </w14:solidFill>
                </w14:textFill>
              </w:rPr>
              <w:t>Địa lí</w:t>
            </w:r>
            <w:r>
              <w:rPr>
                <w:rFonts w:hint="default" w:ascii="Times New Roman" w:hAnsi="Times New Roman" w:cs="Times New Roman"/>
                <w:b/>
                <w:color w:val="000000" w:themeColor="text1"/>
                <w:spacing w:val="-8"/>
                <w:sz w:val="24"/>
                <w:szCs w:val="24"/>
                <w14:textFill>
                  <w14:solidFill>
                    <w14:schemeClr w14:val="tx1"/>
                  </w14:solidFill>
                </w14:textFill>
              </w:rPr>
              <w:t xml:space="preserve"> </w:t>
            </w:r>
            <w:r>
              <w:rPr>
                <w:rFonts w:hint="default" w:ascii="Times New Roman" w:hAnsi="Times New Roman" w:cs="Times New Roman"/>
                <w:b/>
                <w:color w:val="000000" w:themeColor="text1"/>
                <w:spacing w:val="-8"/>
                <w:sz w:val="24"/>
                <w:szCs w:val="24"/>
                <w:lang w:val="vi-VN"/>
                <w14:textFill>
                  <w14:solidFill>
                    <w14:schemeClr w14:val="tx1"/>
                  </w14:solidFill>
                </w14:textFill>
              </w:rPr>
              <w:t>kinh tế</w:t>
            </w:r>
          </w:p>
        </w:tc>
        <w:tc>
          <w:tcPr>
            <w:tcW w:w="2492"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Sự phát triển nền kinh tế VN</w:t>
            </w:r>
          </w:p>
          <w:p>
            <w:pPr>
              <w:pStyle w:val="10"/>
              <w:keepNext w:val="0"/>
              <w:keepLines w:val="0"/>
              <w:widowControl/>
              <w:suppressLineNumbers w:val="0"/>
              <w:suppressAutoHyphens/>
              <w:kinsoku w:val="0"/>
              <w:overflowPunct w:val="0"/>
              <w:autoSpaceDE w:val="0"/>
              <w:autoSpaceDN w:val="0"/>
              <w:adjustRightInd w:val="0"/>
              <w:snapToGrid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color w:val="000000" w:themeColor="text1"/>
                <w:sz w:val="24"/>
                <w:szCs w:val="24"/>
                <w:lang w:val="vi-VN"/>
                <w14:textFill>
                  <w14:solidFill>
                    <w14:schemeClr w14:val="tx1"/>
                  </w14:solidFill>
                </w14:textFill>
              </w:rPr>
              <w:t>-</w:t>
            </w:r>
            <w:r>
              <w:rPr>
                <w:rFonts w:hint="default" w:ascii="Times New Roman" w:hAnsi="Times New Roman" w:cs="Times New Roman"/>
                <w:sz w:val="24"/>
                <w:szCs w:val="24"/>
              </w:rPr>
              <w:t>Các nhân tố ảnh hưởng đến phát triển và phân bố nông nghiệp, lâm nghiệp, ngư nghiệp và công nghiệp.</w:t>
            </w:r>
          </w:p>
          <w:p>
            <w:pPr>
              <w:pStyle w:val="10"/>
              <w:keepNext w:val="0"/>
              <w:keepLines w:val="0"/>
              <w:widowControl/>
              <w:suppressLineNumbers w:val="0"/>
              <w:suppressAutoHyphens/>
              <w:kinsoku w:val="0"/>
              <w:overflowPunct w:val="0"/>
              <w:autoSpaceDE w:val="0"/>
              <w:autoSpaceDN w:val="0"/>
              <w:adjustRightInd w:val="0"/>
              <w:snapToGrid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vi-VN"/>
              </w:rPr>
              <w:t>-</w:t>
            </w:r>
            <w:r>
              <w:rPr>
                <w:rFonts w:hint="default" w:ascii="Times New Roman" w:hAnsi="Times New Roman" w:cs="Times New Roman"/>
                <w:sz w:val="24"/>
                <w:szCs w:val="24"/>
              </w:rPr>
              <w:t>Sự phát triển và phân bố nông nghiệp</w:t>
            </w: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rPr>
              <w:t xml:space="preserve">lâm nghiệp và thủy sản và công nghiệp. </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-Vai trò, đặc điểm phát triển và phân bố các ngành dịch vụ</w:t>
            </w:r>
          </w:p>
        </w:tc>
        <w:tc>
          <w:tcPr>
            <w:tcW w:w="3322" w:type="dxa"/>
          </w:tcPr>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240" w:lineRule="auto"/>
              <w:ind w:left="0" w:right="0"/>
              <w:jc w:val="both"/>
              <w:rPr>
                <w:rFonts w:hint="default" w:ascii="Times New Roman" w:hAnsi="Times New Roman" w:cs="Times New Roman"/>
                <w:sz w:val="24"/>
                <w:szCs w:val="24"/>
              </w:rPr>
            </w:pPr>
            <w:r>
              <w:rPr>
                <w:rFonts w:hint="default" w:ascii="Times New Roman" w:hAnsi="Times New Roman" w:cs="Times New Roman"/>
                <w:b/>
                <w:color w:val="000000" w:themeColor="text1"/>
                <w:spacing w:val="-8"/>
                <w:sz w:val="24"/>
                <w:szCs w:val="24"/>
                <w14:textFill>
                  <w14:solidFill>
                    <w14:schemeClr w14:val="tx1"/>
                  </w14:solidFill>
                </w14:textFill>
              </w:rPr>
              <w:t>Nhận biết</w:t>
            </w:r>
            <w:r>
              <w:rPr>
                <w:rFonts w:hint="default" w:ascii="Times New Roman" w:hAnsi="Times New Roman" w:cs="Times New Roman"/>
                <w:b/>
                <w:color w:val="000000" w:themeColor="text1"/>
                <w:spacing w:val="-8"/>
                <w:sz w:val="24"/>
                <w:szCs w:val="24"/>
                <w:lang w:val="vi-VN"/>
                <w14:textFill>
                  <w14:solidFill>
                    <w14:schemeClr w14:val="tx1"/>
                  </w14:solidFill>
                </w14:textFill>
              </w:rPr>
              <w:t>:</w:t>
            </w:r>
            <w:r>
              <w:rPr>
                <w:rFonts w:hint="default" w:ascii="Times New Roman" w:hAnsi="Times New Roman" w:cs="Times New Roman"/>
                <w:sz w:val="24"/>
                <w:szCs w:val="24"/>
              </w:rPr>
              <w:t xml:space="preserve">  Trình bày được cơ cấu và sự chuyển dịch cơ cấu kinh tế nước ta trong công cuộc đổi mới.</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240" w:lineRule="auto"/>
              <w:ind w:left="0" w:right="0"/>
              <w:jc w:val="both"/>
              <w:rPr>
                <w:rFonts w:hint="default" w:ascii="Times New Roman" w:hAnsi="Times New Roman" w:cs="Times New Roman"/>
                <w:sz w:val="24"/>
                <w:szCs w:val="24"/>
                <w:lang w:val="vi-VN"/>
              </w:rPr>
            </w:pPr>
            <w:r>
              <w:rPr>
                <w:rFonts w:hint="default" w:ascii="Times New Roman" w:hAnsi="Times New Roman" w:cs="Times New Roman"/>
                <w:sz w:val="24"/>
                <w:szCs w:val="24"/>
                <w:lang w:val="vi-VN"/>
              </w:rPr>
              <w:t>-Nêu được các nhân tố ảnh hưởng, tình hình phát triển và phân bố các ngành kinh tế: nông nghiệp, lâm nghiệp, thủy sản và công nghiệp</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240" w:lineRule="auto"/>
              <w:ind w:left="0" w:right="0"/>
              <w:jc w:val="both"/>
              <w:rPr>
                <w:rFonts w:hint="default" w:ascii="Times New Roman" w:hAnsi="Times New Roman" w:cs="Times New Roman"/>
                <w:sz w:val="24"/>
                <w:szCs w:val="24"/>
                <w:lang w:val="vi-VN"/>
              </w:rPr>
            </w:pPr>
            <w:r>
              <w:rPr>
                <w:rFonts w:hint="default" w:ascii="Times New Roman" w:hAnsi="Times New Roman" w:cs="Times New Roman"/>
                <w:b/>
                <w:bCs/>
                <w:sz w:val="24"/>
                <w:szCs w:val="24"/>
              </w:rPr>
              <w:t>Thông</w:t>
            </w:r>
            <w:r>
              <w:rPr>
                <w:rFonts w:hint="default" w:ascii="Times New Roman" w:hAnsi="Times New Roman" w:cs="Times New Roman"/>
                <w:b/>
                <w:bCs/>
                <w:sz w:val="24"/>
                <w:szCs w:val="24"/>
                <w:lang w:val="vi-VN"/>
              </w:rPr>
              <w:t xml:space="preserve"> hiểu</w:t>
            </w: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vi-VN"/>
              </w:rPr>
              <w:t>Phân tích được thành tựu trong chuyển dịch cơ cấu kinh tế, tình hình phát triển các ngành kinh tế nông nghiệp, lâm nghiệp, thủy sản và công nghiệp</w:t>
            </w:r>
          </w:p>
          <w:p>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tabs>
                <w:tab w:val="left" w:pos="284"/>
                <w:tab w:val="left" w:pos="709"/>
              </w:tabs>
              <w:spacing w:before="0" w:beforeAutospacing="0" w:after="0" w:afterAutospacing="0" w:line="240" w:lineRule="auto"/>
              <w:ind w:left="0" w:right="0"/>
              <w:jc w:val="both"/>
              <w:rPr>
                <w:rFonts w:hint="default"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Vận dụng</w:t>
            </w:r>
            <w:r>
              <w:rPr>
                <w:rFonts w:hint="default" w:ascii="Times New Roman" w:hAnsi="Times New Roman" w:cs="Times New Roman"/>
                <w:b/>
                <w:color w:val="000000" w:themeColor="text1"/>
                <w:sz w:val="24"/>
                <w:szCs w:val="24"/>
                <w:lang w:val="vi-VN"/>
                <w14:textFill>
                  <w14:solidFill>
                    <w14:schemeClr w14:val="tx1"/>
                  </w14:solidFill>
                </w14:textFill>
              </w:rPr>
              <w:t xml:space="preserve">: </w:t>
            </w:r>
            <w:r>
              <w:rPr>
                <w:rFonts w:hint="default" w:ascii="Times New Roman" w:hAnsi="Times New Roman" w:cs="Times New Roman"/>
                <w:bCs/>
                <w:color w:val="000000" w:themeColor="text1"/>
                <w:sz w:val="24"/>
                <w:szCs w:val="24"/>
                <w:lang w:val="vi-VN"/>
                <w14:textFill>
                  <w14:solidFill>
                    <w14:schemeClr w14:val="tx1"/>
                  </w14:solidFill>
                </w14:textFill>
              </w:rPr>
              <w:t>Đánh giá</w:t>
            </w:r>
            <w:r>
              <w:rPr>
                <w:rFonts w:hint="default" w:ascii="Times New Roman" w:hAnsi="Times New Roman" w:cs="Times New Roman"/>
                <w:b/>
                <w:color w:val="000000" w:themeColor="text1"/>
                <w:sz w:val="24"/>
                <w:szCs w:val="24"/>
                <w:lang w:val="vi-VN"/>
                <w14:textFill>
                  <w14:solidFill>
                    <w14:schemeClr w14:val="tx1"/>
                  </w14:solidFill>
                </w14:textFill>
              </w:rPr>
              <w:t xml:space="preserve"> , </w:t>
            </w:r>
            <w:r>
              <w:rPr>
                <w:rFonts w:hint="default" w:ascii="Times New Roman" w:hAnsi="Times New Roman" w:cs="Times New Roman"/>
                <w:bCs/>
                <w:color w:val="000000" w:themeColor="text1"/>
                <w:sz w:val="24"/>
                <w:szCs w:val="24"/>
                <w:lang w:val="vi-VN"/>
                <w14:textFill>
                  <w14:solidFill>
                    <w14:schemeClr w14:val="tx1"/>
                  </w14:solidFill>
                </w14:textFill>
              </w:rPr>
              <w:t>nêu các giải pháp cho phát triển các ngành kinh tế</w:t>
            </w:r>
            <w:r>
              <w:rPr>
                <w:rFonts w:hint="default" w:ascii="Times New Roman" w:hAnsi="Times New Roman" w:cs="Times New Roman"/>
                <w:bCs/>
                <w:sz w:val="24"/>
                <w:szCs w:val="24"/>
                <w:lang w:val="vi-VN"/>
              </w:rPr>
              <w:t xml:space="preserve"> </w:t>
            </w:r>
            <w:r>
              <w:rPr>
                <w:rFonts w:hint="default" w:ascii="Times New Roman" w:hAnsi="Times New Roman" w:cs="Times New Roman"/>
                <w:sz w:val="24"/>
                <w:szCs w:val="24"/>
                <w:lang w:val="vi-VN"/>
              </w:rPr>
              <w:t>nông nghiệp, lâm nghiệp, thủy sản và công nghiệp</w:t>
            </w: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r>
              <w:rPr>
                <w:rFonts w:hint="default" w:ascii="Times New Roman" w:hAnsi="Times New Roman" w:cs="Times New Roman"/>
                <w:bCs/>
                <w:color w:val="000000" w:themeColor="text1"/>
                <w:sz w:val="24"/>
                <w:szCs w:val="24"/>
                <w14:textFill>
                  <w14:solidFill>
                    <w14:schemeClr w14:val="tx1"/>
                  </w14:solidFill>
                </w14:textFill>
              </w:rPr>
              <w:t>2TN</w:t>
            </w: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r>
              <w:rPr>
                <w:rFonts w:hint="default" w:ascii="Times New Roman" w:hAnsi="Times New Roman" w:cs="Times New Roman"/>
                <w:bCs/>
                <w:color w:val="000000" w:themeColor="text1"/>
                <w:sz w:val="24"/>
                <w:szCs w:val="24"/>
                <w14:textFill>
                  <w14:solidFill>
                    <w14:schemeClr w14:val="tx1"/>
                  </w14:solidFill>
                </w14:textFill>
              </w:rPr>
              <w:t>2TN*</w:t>
            </w:r>
          </w:p>
        </w:tc>
        <w:tc>
          <w:tcPr>
            <w:tcW w:w="82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r>
              <w:rPr>
                <w:rFonts w:hint="default" w:ascii="Times New Roman" w:hAnsi="Times New Roman" w:cs="Times New Roman"/>
                <w:bCs/>
                <w:color w:val="000000" w:themeColor="text1"/>
                <w:sz w:val="24"/>
                <w:szCs w:val="24"/>
                <w14:textFill>
                  <w14:solidFill>
                    <w14:schemeClr w14:val="tx1"/>
                  </w14:solidFill>
                </w14:textFill>
              </w:rPr>
              <w:t>1TL*</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3</w:t>
            </w:r>
          </w:p>
        </w:tc>
        <w:tc>
          <w:tcPr>
            <w:tcW w:w="108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color w:val="000000" w:themeColor="text1"/>
                <w:spacing w:val="-8"/>
                <w:sz w:val="24"/>
                <w:szCs w:val="24"/>
                <w14:textFill>
                  <w14:solidFill>
                    <w14:schemeClr w14:val="tx1"/>
                  </w14:solidFill>
                </w14:textFill>
              </w:rPr>
              <w:t>Sự phân hóa lãnh thổ</w:t>
            </w:r>
          </w:p>
        </w:tc>
        <w:tc>
          <w:tcPr>
            <w:tcW w:w="2492"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sz w:val="24"/>
                <w:szCs w:val="24"/>
              </w:rPr>
            </w:pPr>
            <w:r>
              <w:rPr>
                <w:rFonts w:hint="default" w:ascii="Times New Roman" w:hAnsi="Times New Roman" w:cs="Times New Roman"/>
                <w:b/>
                <w:sz w:val="24"/>
                <w:szCs w:val="24"/>
              </w:rPr>
              <w:t>Vùng trung du miền núi Bắc Bộ</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sz w:val="24"/>
                <w:szCs w:val="24"/>
              </w:rPr>
            </w:pPr>
            <w:r>
              <w:rPr>
                <w:rFonts w:hint="default" w:ascii="Times New Roman" w:hAnsi="Times New Roman" w:cs="Times New Roman"/>
                <w:b/>
                <w:sz w:val="24"/>
                <w:szCs w:val="24"/>
              </w:rPr>
              <w:t>(2 tiết)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vi-VN"/>
              </w:rPr>
            </w:pPr>
          </w:p>
        </w:tc>
        <w:tc>
          <w:tcPr>
            <w:tcW w:w="3322"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z w:val="24"/>
                <w:szCs w:val="24"/>
                <w:lang w:val="fr-FR"/>
              </w:rPr>
              <w:t>Nhận biết :</w:t>
            </w:r>
            <w:r>
              <w:rPr>
                <w:rFonts w:hint="default" w:ascii="Times New Roman" w:hAnsi="Times New Roman" w:cs="Times New Roman"/>
                <w:sz w:val="24"/>
                <w:szCs w:val="24"/>
                <w:lang w:val="fr-FR"/>
              </w:rPr>
              <w:t xml:space="preserve"> Nhận biết vị trí địa lí, giới hạn lãnh thổ. Nêu được tên các trung tâm kinh tế lớn với các ngành kinh tế chủ yếu của từng trung tâm. Xác định trên bản đồ vị trí, giới hạn của vùng.</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sz w:val="24"/>
                <w:szCs w:val="24"/>
                <w:lang w:val="fr-FR"/>
              </w:rPr>
              <w:t xml:space="preserve">- Trình bày được đặc điểm tự nhiên, tài nguyên thiên nhiên và dân cư xã hội của vùng và những thuận lợi, khó khăn đối với sự phát triển kinh tế - xã hội.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sz w:val="24"/>
                <w:szCs w:val="24"/>
                <w:lang w:val="fr-FR"/>
              </w:rPr>
              <w:t>- Trình bày được thế mạnh kinh tế của vùng, thể hiện ở một số ngành công nghiệp, nông nghiệp, lâm nghiệp ; sự phân bố của các ngành đó.</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b/>
                <w:sz w:val="24"/>
                <w:szCs w:val="24"/>
                <w:lang w:val="fr-FR"/>
              </w:rPr>
              <w:t>Thông hiểu</w:t>
            </w:r>
            <w:r>
              <w:rPr>
                <w:rFonts w:hint="default" w:ascii="Times New Roman" w:hAnsi="Times New Roman" w:cs="Times New Roman"/>
                <w:sz w:val="24"/>
                <w:szCs w:val="24"/>
                <w:lang w:val="fr-FR"/>
              </w:rPr>
              <w:t xml:space="preserve">: Nêu được ý nghĩa của vị trí địa lí đối với việc phát triển kinh tế - xã hội.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sz w:val="24"/>
                <w:szCs w:val="24"/>
                <w:lang w:val="fr-FR"/>
              </w:rPr>
              <w:t xml:space="preserve">- Trình bày được những thuận lợi, khó khăn của điều kiện tự nhiên và tài nguyên thiên nhiên và dân cư xã hội đối với sự phát triển kinh tế - xã hội.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b/>
                <w:sz w:val="24"/>
                <w:szCs w:val="24"/>
                <w:lang w:val="fr-FR"/>
              </w:rPr>
              <w:t>Vận dụng:</w:t>
            </w:r>
            <w:r>
              <w:rPr>
                <w:rFonts w:hint="default" w:ascii="Times New Roman" w:hAnsi="Times New Roman" w:cs="Times New Roman"/>
                <w:sz w:val="24"/>
                <w:szCs w:val="24"/>
                <w:lang w:val="fr-FR"/>
              </w:rPr>
              <w:t xml:space="preserve"> Phân tích bản đồ tự nhiên, dân cư, kinh tế và các số liệu để biết đặc điểm tự nhiên, dân cư, tình hình phát triển và phân bố của một số ngành kinh tế của vùng.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r>
              <w:rPr>
                <w:rFonts w:hint="default" w:ascii="Times New Roman" w:hAnsi="Times New Roman" w:cs="Times New Roman"/>
                <w:b/>
                <w:sz w:val="24"/>
                <w:szCs w:val="24"/>
                <w:lang w:val="fr-FR"/>
              </w:rPr>
              <w:t>Vận dụng cao:</w:t>
            </w:r>
            <w:r>
              <w:rPr>
                <w:rFonts w:hint="default" w:ascii="Times New Roman" w:hAnsi="Times New Roman" w:cs="Times New Roman"/>
                <w:sz w:val="24"/>
                <w:szCs w:val="24"/>
                <w:lang w:val="fr-FR"/>
              </w:rPr>
              <w:t xml:space="preserve"> </w:t>
            </w:r>
            <w:r>
              <w:rPr>
                <w:rFonts w:hint="default" w:ascii="Times New Roman" w:hAnsi="Times New Roman" w:cs="Times New Roman"/>
                <w:color w:val="000000"/>
                <w:sz w:val="24"/>
                <w:szCs w:val="24"/>
                <w:lang w:val="nl-NL"/>
              </w:rPr>
              <w:t>Nhận xét được việc phát triển kinh tế ở vùng đem lại ý nghĩa kinh tế lớn, ý nghĩa chính trị, xã hội</w:t>
            </w:r>
            <w:r>
              <w:rPr>
                <w:rFonts w:hint="default" w:ascii="Times New Roman" w:hAnsi="Times New Roman" w:cs="Times New Roman"/>
                <w:sz w:val="24"/>
                <w:szCs w:val="24"/>
                <w:lang w:val="fr-FR"/>
              </w:rPr>
              <w:t xml:space="preserve"> </w:t>
            </w: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lang w:val="en-US"/>
              </w:rPr>
              <w:t>4</w:t>
            </w:r>
            <w:r>
              <w:rPr>
                <w:rFonts w:hint="default" w:ascii="Times New Roman" w:hAnsi="Times New Roman" w:cs="Times New Roman"/>
                <w:sz w:val="24"/>
                <w:szCs w:val="24"/>
              </w:rPr>
              <w:t>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vertAlign w:val="superscript"/>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1</w:t>
            </w:r>
            <w:r>
              <w:rPr>
                <w:rFonts w:hint="default" w:ascii="Times New Roman" w:hAnsi="Times New Roman" w:cs="Times New Roman"/>
                <w:color w:val="000000" w:themeColor="text1"/>
                <w:sz w:val="24"/>
                <w:szCs w:val="24"/>
                <w14:textFill>
                  <w14:solidFill>
                    <w14:schemeClr w14:val="tx1"/>
                  </w14:solidFill>
                </w14:textFill>
              </w:rPr>
              <w:t>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1TL</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   </w:t>
            </w:r>
          </w:p>
        </w:tc>
        <w:tc>
          <w:tcPr>
            <w:tcW w:w="82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vertAlign w:val="superscript"/>
                <w:lang w:val="en-US"/>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1TL</w:t>
            </w:r>
            <w:r>
              <w:rPr>
                <w:rFonts w:hint="default" w:ascii="Times New Roman" w:hAnsi="Times New Roman" w:cs="Times New Roman"/>
                <w:color w:val="000000" w:themeColor="text1"/>
                <w:sz w:val="24"/>
                <w:szCs w:val="24"/>
                <w:lang w:val="en-US"/>
                <w14:textFill>
                  <w14:solidFill>
                    <w14:schemeClr w14:val="tx1"/>
                  </w14:solidFill>
                </w14:textFill>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vertAlign w:val="superscript"/>
                <w:lang w:val="en-US"/>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1TL</w:t>
            </w:r>
            <w:r>
              <w:rPr>
                <w:rFonts w:hint="default" w:ascii="Times New Roman" w:hAnsi="Times New Roman" w:cs="Times New Roman"/>
                <w:color w:val="000000" w:themeColor="text1"/>
                <w:sz w:val="24"/>
                <w:szCs w:val="24"/>
                <w:lang w:val="en-US"/>
                <w14:textFill>
                  <w14:solidFill>
                    <w14:schemeClr w14:val="tx1"/>
                  </w14:solidFill>
                </w14:textFill>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vertAlign w:val="superscript"/>
                <w:lang w:val="en-US"/>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1TL</w:t>
            </w:r>
            <w:r>
              <w:rPr>
                <w:rFonts w:hint="default" w:ascii="Times New Roman" w:hAnsi="Times New Roman" w:cs="Times New Roman"/>
                <w:color w:val="000000" w:themeColor="text1"/>
                <w:sz w:val="24"/>
                <w:szCs w:val="24"/>
                <w:lang w:val="en-US"/>
                <w14:textFill>
                  <w14:solidFill>
                    <w14:schemeClr w14:val="tx1"/>
                  </w14:solidFill>
                </w14:textFill>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1080" w:type="dxa"/>
            <w:vMerge w:val="restart"/>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p>
        </w:tc>
        <w:tc>
          <w:tcPr>
            <w:tcW w:w="2492"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sz w:val="24"/>
                <w:szCs w:val="24"/>
              </w:rPr>
            </w:pPr>
            <w:r>
              <w:rPr>
                <w:rFonts w:hint="default" w:ascii="Times New Roman" w:hAnsi="Times New Roman" w:cs="Times New Roman"/>
                <w:b/>
                <w:sz w:val="24"/>
                <w:szCs w:val="24"/>
              </w:rPr>
              <w:t>Vùng Đồng bằng sông Hồng (3 tiết)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3322"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z w:val="24"/>
                <w:szCs w:val="24"/>
              </w:rPr>
              <w:t>Nhận biết</w:t>
            </w:r>
            <w:r>
              <w:rPr>
                <w:rFonts w:hint="default" w:ascii="Times New Roman" w:hAnsi="Times New Roman" w:cs="Times New Roman"/>
                <w:sz w:val="24"/>
                <w:szCs w:val="24"/>
              </w:rPr>
              <w:t>: Nhận biết vị trí địa lí, giới hạn lãnh thổ của vùng. Nhận biết vị trí, giới hạn và vai trò của vùng kinh tế trọng điểm Bắc Bộ.</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xml:space="preserve">- Trình bày được đặc điểm tự nhiên, tài nguyên thiên nhiên, đặc điểm dân cư xã hội của vùng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xml:space="preserve"> - Trình bày được tình hình phát triển phân bố các ngành kinh tế và nêu được tên các trung tâm kinh tế lớn.</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b/>
                <w:sz w:val="24"/>
                <w:szCs w:val="24"/>
              </w:rPr>
              <w:t xml:space="preserve">Thông hiểu: </w:t>
            </w:r>
            <w:r>
              <w:rPr>
                <w:rFonts w:hint="default" w:ascii="Times New Roman" w:hAnsi="Times New Roman" w:cs="Times New Roman"/>
                <w:sz w:val="24"/>
                <w:szCs w:val="24"/>
                <w:lang w:val="fr-FR"/>
              </w:rPr>
              <w:t xml:space="preserve">Nêu được ý nghĩa của vị trí địa lí đối với việc phát triển kinh tế - xã hội.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sz w:val="24"/>
                <w:szCs w:val="24"/>
                <w:lang w:val="fr-FR"/>
              </w:rPr>
              <w:t xml:space="preserve">- Trình bày được những thuận lợi, khó khăn của điều kiện tự nhiên và tài nguyên thiên nhiên, dân cư xã hội đối với sự phát triển kinh tế - xã hội.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b/>
                <w:sz w:val="24"/>
                <w:szCs w:val="24"/>
              </w:rPr>
              <w:t xml:space="preserve">Vận dụng: </w:t>
            </w:r>
            <w:r>
              <w:rPr>
                <w:rFonts w:hint="default" w:ascii="Times New Roman" w:hAnsi="Times New Roman" w:cs="Times New Roman"/>
                <w:sz w:val="24"/>
                <w:szCs w:val="24"/>
              </w:rPr>
              <w:t>Phân tích biểu đồ, số liệu thống kê để thấy được đặc điểm tự nhiên, dân cư và sự phát triển kinh tế của vùng.</w:t>
            </w: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rPr>
              <w:t>2TN</w:t>
            </w:r>
            <w:r>
              <w:rPr>
                <w:rFonts w:hint="default" w:ascii="Times New Roman" w:hAnsi="Times New Roman" w:cs="Times New Roman"/>
                <w:sz w:val="24"/>
                <w:szCs w:val="24"/>
                <w:lang w:val="en-US"/>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rPr>
              <w:t>2TN</w:t>
            </w:r>
            <w:r>
              <w:rPr>
                <w:rFonts w:hint="default" w:ascii="Times New Roman" w:hAnsi="Times New Roman" w:cs="Times New Roman"/>
                <w:sz w:val="24"/>
                <w:szCs w:val="24"/>
                <w:lang w:val="en-US"/>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vertAlign w:val="superscript"/>
                <w:lang w:val="en-US"/>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vertAlign w:val="superscript"/>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1TL</w:t>
            </w:r>
            <w:r>
              <w:rPr>
                <w:rFonts w:hint="default" w:ascii="Times New Roman" w:hAnsi="Times New Roman" w:cs="Times New Roman"/>
                <w:color w:val="000000" w:themeColor="text1"/>
                <w:sz w:val="24"/>
                <w:szCs w:val="24"/>
                <w:vertAlign w:val="superscript"/>
                <w14:textFill>
                  <w14:solidFill>
                    <w14:schemeClr w14:val="tx1"/>
                  </w14:solidFill>
                </w14:textFill>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tc>
        <w:tc>
          <w:tcPr>
            <w:tcW w:w="82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1TL</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lang w:val="en-US"/>
                <w14:textFill>
                  <w14:solidFill>
                    <w14:schemeClr w14:val="tx1"/>
                  </w14:solidFill>
                </w14:textFill>
              </w:rPr>
            </w:pPr>
            <w:r>
              <w:rPr>
                <w:rFonts w:hint="default" w:ascii="Times New Roman" w:hAnsi="Times New Roman" w:cs="Times New Roman"/>
                <w:bCs/>
                <w:color w:val="000000" w:themeColor="text1"/>
                <w:sz w:val="24"/>
                <w:szCs w:val="24"/>
                <w14:textFill>
                  <w14:solidFill>
                    <w14:schemeClr w14:val="tx1"/>
                  </w14:solidFill>
                </w14:textFill>
              </w:rPr>
              <w:t>1TL</w:t>
            </w:r>
            <w:r>
              <w:rPr>
                <w:rFonts w:hint="default" w:ascii="Times New Roman" w:hAnsi="Times New Roman" w:cs="Times New Roman"/>
                <w:bCs/>
                <w:color w:val="000000" w:themeColor="text1"/>
                <w:sz w:val="24"/>
                <w:szCs w:val="24"/>
                <w:lang w:val="en-US"/>
                <w14:textFill>
                  <w14:solidFill>
                    <w14:schemeClr w14:val="tx1"/>
                  </w14:solidFill>
                </w14:textFill>
              </w:rPr>
              <w:t>*</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1080" w:type="dxa"/>
            <w:vMerge w:val="continue"/>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000000" w:themeColor="text1"/>
                <w:spacing w:val="-8"/>
                <w:sz w:val="24"/>
                <w:szCs w:val="24"/>
                <w14:textFill>
                  <w14:solidFill>
                    <w14:schemeClr w14:val="tx1"/>
                  </w14:solidFill>
                </w14:textFill>
              </w:rPr>
            </w:pPr>
          </w:p>
        </w:tc>
        <w:tc>
          <w:tcPr>
            <w:tcW w:w="2492"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b/>
                <w:bCs/>
                <w:sz w:val="24"/>
                <w:szCs w:val="24"/>
              </w:rPr>
              <w:t xml:space="preserve">Vùng Bắc Trung Bộ (2,5 tiết </w:t>
            </w:r>
            <w:r>
              <w:rPr>
                <w:rFonts w:hint="default" w:ascii="Times New Roman" w:hAnsi="Times New Roman" w:cs="Times New Roman"/>
                <w:sz w:val="24"/>
                <w:szCs w:val="24"/>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3322" w:type="dxa"/>
          </w:tcPr>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z w:val="24"/>
                <w:szCs w:val="24"/>
              </w:rPr>
              <w:t>Nhận biết</w:t>
            </w:r>
            <w:r>
              <w:rPr>
                <w:rFonts w:hint="default" w:ascii="Times New Roman" w:hAnsi="Times New Roman" w:cs="Times New Roman"/>
                <w:sz w:val="24"/>
                <w:szCs w:val="24"/>
              </w:rPr>
              <w:t>: Vị trí địa lí, giới hạn lãnh thổ của vùng.</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Trình bày được đặc điểm tự nhiên, tài nguyên thiên nhiên, đặc điểm dân cư, xã hội của vùng</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sz w:val="24"/>
                <w:szCs w:val="24"/>
                <w:lang w:val="fr-FR"/>
              </w:rPr>
              <w:t>- Trình bày được tình hình phát triển và phân bố một số ngành sản xuất chủ yếu, nêu được tên các trung tâm kinh tế lớn và chức năng chủ yếu của từng trung tâm.</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sz w:val="24"/>
                <w:szCs w:val="24"/>
                <w:lang w:val="fr-FR"/>
              </w:rPr>
              <w:t>- Xác định được vị trí, giới hạn của vùng trên bản đồ.</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b/>
                <w:sz w:val="24"/>
                <w:szCs w:val="24"/>
                <w:lang w:val="fr-FR"/>
              </w:rPr>
              <w:t xml:space="preserve">Thông hiểu: </w:t>
            </w:r>
            <w:r>
              <w:rPr>
                <w:rFonts w:hint="default" w:ascii="Times New Roman" w:hAnsi="Times New Roman" w:cs="Times New Roman"/>
                <w:sz w:val="24"/>
                <w:szCs w:val="24"/>
                <w:lang w:val="fr-FR"/>
              </w:rPr>
              <w:t xml:space="preserve">Nêu được ý nghĩa của vị trí địa lí đối với việc phát triển kinh tế - xã hội.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lang w:val="fr-FR"/>
              </w:rPr>
            </w:pPr>
            <w:r>
              <w:rPr>
                <w:rFonts w:hint="default" w:ascii="Times New Roman" w:hAnsi="Times New Roman" w:cs="Times New Roman"/>
                <w:sz w:val="24"/>
                <w:szCs w:val="24"/>
                <w:lang w:val="fr-FR"/>
              </w:rPr>
              <w:t xml:space="preserve">- Trình bày được những thuận lợi, khó khăn của điều kiện tự nhiên và tài nguyên thiên nhiên và đặc điểm dân cư xã hội đối với sự phát triển kinh tế - xã hội. </w:t>
            </w:r>
          </w:p>
          <w:p>
            <w:pPr>
              <w:keepNext w:val="0"/>
              <w:keepLines w:val="0"/>
              <w:widowControl/>
              <w:suppressLineNumbers w:val="0"/>
              <w:spacing w:before="0" w:beforeAutospacing="0" w:after="0" w:afterAutospacing="0" w:line="300" w:lineRule="auto"/>
              <w:ind w:left="0" w:right="0"/>
              <w:rPr>
                <w:rFonts w:hint="default" w:ascii="Times New Roman" w:hAnsi="Times New Roman" w:cs="Times New Roman"/>
                <w:sz w:val="24"/>
                <w:szCs w:val="24"/>
              </w:rPr>
            </w:pPr>
            <w:r>
              <w:rPr>
                <w:rFonts w:hint="default" w:ascii="Times New Roman" w:hAnsi="Times New Roman" w:cs="Times New Roman"/>
                <w:b/>
                <w:sz w:val="24"/>
                <w:szCs w:val="24"/>
                <w:lang w:val="fr-FR"/>
              </w:rPr>
              <w:t>Vận dụng:</w:t>
            </w:r>
            <w:r>
              <w:rPr>
                <w:rFonts w:hint="default" w:ascii="Times New Roman" w:hAnsi="Times New Roman" w:cs="Times New Roman"/>
                <w:sz w:val="24"/>
                <w:szCs w:val="24"/>
                <w:lang w:val="fr-FR"/>
              </w:rPr>
              <w:t xml:space="preserve"> Sử dụng bản đồ tự nhiên, dân cư, kinh tế để phân tích và trình bày về đặc điểm tự nhiên, dân cư, phân bố một số ngành sản xuất của vùng Bắc Trung Bộ</w:t>
            </w: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90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1</w:t>
            </w:r>
            <w:r>
              <w:rPr>
                <w:rFonts w:hint="default" w:ascii="Times New Roman" w:hAnsi="Times New Roman" w:cs="Times New Roman"/>
                <w:color w:val="000000" w:themeColor="text1"/>
                <w:sz w:val="24"/>
                <w:szCs w:val="24"/>
                <w14:textFill>
                  <w14:solidFill>
                    <w14:schemeClr w14:val="tx1"/>
                  </w14:solidFill>
                </w14:textFill>
              </w:rPr>
              <w:t>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2TN</w:t>
            </w:r>
            <w:r>
              <w:rPr>
                <w:rFonts w:hint="default" w:ascii="Times New Roman" w:hAnsi="Times New Roman" w:cs="Times New Roman"/>
                <w:color w:val="000000" w:themeColor="text1"/>
                <w:sz w:val="24"/>
                <w:szCs w:val="24"/>
                <w:lang w:val="en-US"/>
                <w14:textFill>
                  <w14:solidFill>
                    <w14:schemeClr w14:val="tx1"/>
                  </w14:solidFill>
                </w14:textFill>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1TL</w:t>
            </w:r>
            <w:r>
              <w:rPr>
                <w:rFonts w:hint="default" w:ascii="Times New Roman" w:hAnsi="Times New Roman" w:cs="Times New Roman"/>
                <w:color w:val="000000" w:themeColor="text1"/>
                <w:sz w:val="24"/>
                <w:szCs w:val="24"/>
                <w:vertAlign w:val="superscript"/>
                <w14:textFill>
                  <w14:solidFill>
                    <w14:schemeClr w14:val="tx1"/>
                  </w14:solidFill>
                </w14:textFill>
              </w:rPr>
              <w:t>*</w:t>
            </w:r>
          </w:p>
        </w:tc>
        <w:tc>
          <w:tcPr>
            <w:tcW w:w="823"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2TN</w:t>
            </w:r>
            <w:r>
              <w:rPr>
                <w:rFonts w:hint="default" w:ascii="Times New Roman" w:hAnsi="Times New Roman" w:cs="Times New Roman"/>
                <w:color w:val="000000" w:themeColor="text1"/>
                <w:sz w:val="24"/>
                <w:szCs w:val="24"/>
                <w:lang w:val="en-US"/>
                <w14:textFill>
                  <w14:solidFill>
                    <w14:schemeClr w14:val="tx1"/>
                  </w14:solidFill>
                </w14:textFill>
              </w:rPr>
              <w:t>*</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Cs/>
                <w:color w:val="000000" w:themeColor="text1"/>
                <w:sz w:val="24"/>
                <w:szCs w:val="24"/>
                <w14:textFill>
                  <w14:solidFill>
                    <w14:schemeClr w14:val="tx1"/>
                  </w14:solidFill>
                </w14:textFill>
              </w:rPr>
            </w:pPr>
            <w:r>
              <w:rPr>
                <w:rFonts w:hint="default" w:ascii="Times New Roman" w:hAnsi="Times New Roman" w:cs="Times New Roman"/>
                <w:bCs/>
                <w:color w:val="000000" w:themeColor="text1"/>
                <w:sz w:val="24"/>
                <w:szCs w:val="24"/>
                <w14:textFill>
                  <w14:solidFill>
                    <w14:schemeClr w14:val="tx1"/>
                  </w14:solidFill>
                </w14:textFill>
              </w:rPr>
              <w:t>1TL*</w:t>
            </w:r>
          </w:p>
        </w:tc>
        <w:tc>
          <w:tcPr>
            <w:tcW w:w="810"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TN</w:t>
            </w:r>
          </w:p>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7" w:type="dxa"/>
            <w:gridSpan w:val="4"/>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color w:val="000000" w:themeColor="text1"/>
                <w:spacing w:val="-8"/>
                <w:sz w:val="24"/>
                <w:szCs w:val="24"/>
                <w14:textFill>
                  <w14:solidFill>
                    <w14:schemeClr w14:val="tx1"/>
                  </w14:solidFill>
                </w14:textFill>
              </w:rPr>
              <w:t>Số câu/ loại câu</w:t>
            </w:r>
          </w:p>
        </w:tc>
        <w:tc>
          <w:tcPr>
            <w:tcW w:w="900"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16</w:t>
            </w:r>
            <w:r>
              <w:rPr>
                <w:rFonts w:hint="default" w:ascii="Times New Roman" w:hAnsi="Times New Roman" w:cs="Times New Roman"/>
                <w:b/>
                <w:bCs/>
                <w:color w:val="000000" w:themeColor="text1"/>
                <w:sz w:val="24"/>
                <w:szCs w:val="24"/>
                <w:lang w:val="vi-VN"/>
                <w14:textFill>
                  <w14:solidFill>
                    <w14:schemeClr w14:val="tx1"/>
                  </w14:solidFill>
                </w14:textFill>
              </w:rPr>
              <w:t>TN</w:t>
            </w:r>
          </w:p>
        </w:tc>
        <w:tc>
          <w:tcPr>
            <w:tcW w:w="900"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8</w:t>
            </w:r>
            <w:r>
              <w:rPr>
                <w:rFonts w:hint="default" w:ascii="Times New Roman" w:hAnsi="Times New Roman" w:cs="Times New Roman"/>
                <w:b/>
                <w:bCs/>
                <w:color w:val="000000" w:themeColor="text1"/>
                <w:sz w:val="24"/>
                <w:szCs w:val="24"/>
                <w14:textFill>
                  <w14:solidFill>
                    <w14:schemeClr w14:val="tx1"/>
                  </w14:solidFill>
                </w14:textFill>
              </w:rPr>
              <w:t>TN</w:t>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1TL</w:t>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14:textFill>
                  <w14:solidFill>
                    <w14:schemeClr w14:val="tx1"/>
                  </w14:solidFill>
                </w14:textFill>
              </w:rPr>
            </w:pPr>
          </w:p>
        </w:tc>
        <w:tc>
          <w:tcPr>
            <w:tcW w:w="823"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1TL</w:t>
            </w:r>
          </w:p>
        </w:tc>
        <w:tc>
          <w:tcPr>
            <w:tcW w:w="810"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lang w:val="en-US"/>
                <w14:textFill>
                  <w14:solidFill>
                    <w14:schemeClr w14:val="tx1"/>
                  </w14:solidFill>
                </w14:textFill>
              </w:rPr>
            </w:pPr>
            <w:r>
              <w:rPr>
                <w:rFonts w:hint="default" w:ascii="Times New Roman" w:hAnsi="Times New Roman" w:cs="Times New Roman"/>
                <w:b/>
                <w:bCs/>
                <w:color w:val="000000" w:themeColor="text1"/>
                <w:sz w:val="24"/>
                <w:szCs w:val="24"/>
                <w:lang w:val="en-US"/>
                <w14:textFill>
                  <w14:solidFill>
                    <w14:schemeClr w14:val="tx1"/>
                  </w14:solidFill>
                </w14:textFill>
              </w:rPr>
              <w:t>4TN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5" w:type="dxa"/>
            <w:gridSpan w:val="3"/>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T</w:t>
            </w:r>
            <w:r>
              <w:rPr>
                <w:rFonts w:hint="default" w:ascii="Times New Roman" w:hAnsi="Times New Roman" w:cs="Times New Roman"/>
                <w:b/>
                <w:bCs/>
                <w:color w:val="000000" w:themeColor="text1"/>
                <w:sz w:val="24"/>
                <w:szCs w:val="24"/>
                <w:lang w:val="vi-VN"/>
                <w14:textFill>
                  <w14:solidFill>
                    <w14:schemeClr w14:val="tx1"/>
                  </w14:solidFill>
                </w14:textFill>
              </w:rPr>
              <w:t>ỉ lệ</w:t>
            </w:r>
          </w:p>
        </w:tc>
        <w:tc>
          <w:tcPr>
            <w:tcW w:w="3322" w:type="dxa"/>
          </w:tcPr>
          <w:p>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color w:val="000000" w:themeColor="text1"/>
                <w:sz w:val="24"/>
                <w:szCs w:val="24"/>
                <w14:textFill>
                  <w14:solidFill>
                    <w14:schemeClr w14:val="tx1"/>
                  </w14:solidFill>
                </w14:textFill>
              </w:rPr>
            </w:pPr>
          </w:p>
        </w:tc>
        <w:tc>
          <w:tcPr>
            <w:tcW w:w="900"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40</w:t>
            </w:r>
            <w:r>
              <w:rPr>
                <w:rFonts w:hint="default" w:ascii="Times New Roman" w:hAnsi="Times New Roman" w:cs="Times New Roman"/>
                <w:b/>
                <w:bCs/>
                <w:color w:val="000000" w:themeColor="text1"/>
                <w:sz w:val="24"/>
                <w:szCs w:val="24"/>
                <w:lang w:val="vi-VN"/>
                <w14:textFill>
                  <w14:solidFill>
                    <w14:schemeClr w14:val="tx1"/>
                  </w14:solidFill>
                </w14:textFill>
              </w:rPr>
              <w:t>%</w:t>
            </w:r>
          </w:p>
        </w:tc>
        <w:tc>
          <w:tcPr>
            <w:tcW w:w="900"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30</w:t>
            </w:r>
            <w:r>
              <w:rPr>
                <w:rFonts w:hint="default" w:ascii="Times New Roman" w:hAnsi="Times New Roman" w:cs="Times New Roman"/>
                <w:b/>
                <w:bCs/>
                <w:color w:val="000000" w:themeColor="text1"/>
                <w:sz w:val="24"/>
                <w:szCs w:val="24"/>
                <w:lang w:val="vi-VN"/>
                <w14:textFill>
                  <w14:solidFill>
                    <w14:schemeClr w14:val="tx1"/>
                  </w14:solidFill>
                </w14:textFill>
              </w:rPr>
              <w:t>%</w:t>
            </w:r>
          </w:p>
        </w:tc>
        <w:tc>
          <w:tcPr>
            <w:tcW w:w="823"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20</w:t>
            </w:r>
            <w:r>
              <w:rPr>
                <w:rFonts w:hint="default" w:ascii="Times New Roman" w:hAnsi="Times New Roman" w:cs="Times New Roman"/>
                <w:b/>
                <w:bCs/>
                <w:color w:val="000000" w:themeColor="text1"/>
                <w:sz w:val="24"/>
                <w:szCs w:val="24"/>
                <w:lang w:val="vi-VN"/>
                <w14:textFill>
                  <w14:solidFill>
                    <w14:schemeClr w14:val="tx1"/>
                  </w14:solidFill>
                </w14:textFill>
              </w:rPr>
              <w:t>%</w:t>
            </w:r>
          </w:p>
        </w:tc>
        <w:tc>
          <w:tcPr>
            <w:tcW w:w="810"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4"/>
                <w:szCs w:val="24"/>
                <w:lang w:val="vi-VN"/>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10</w:t>
            </w:r>
            <w:r>
              <w:rPr>
                <w:rFonts w:hint="default" w:ascii="Times New Roman" w:hAnsi="Times New Roman" w:cs="Times New Roman"/>
                <w:b/>
                <w:bCs/>
                <w:color w:val="000000" w:themeColor="text1"/>
                <w:sz w:val="24"/>
                <w:szCs w:val="24"/>
                <w:lang w:val="vi-VN"/>
                <w14:textFill>
                  <w14:solidFill>
                    <w14:schemeClr w14:val="tx1"/>
                  </w14:solidFill>
                </w14:textFill>
              </w:rPr>
              <w:t>%</w:t>
            </w:r>
          </w:p>
        </w:tc>
      </w:tr>
    </w:tbl>
    <w:p>
      <w:pPr>
        <w:spacing w:after="0" w:line="240" w:lineRule="auto"/>
        <w:rPr>
          <w:rFonts w:hint="default" w:ascii="Times New Roman" w:hAnsi="Times New Roman" w:cs="Times New Roman"/>
          <w:i/>
          <w:iCs/>
          <w:color w:val="000000" w:themeColor="text1"/>
          <w:sz w:val="24"/>
          <w:szCs w:val="24"/>
          <w:lang w:val="vi-VN"/>
          <w14:textFill>
            <w14:solidFill>
              <w14:schemeClr w14:val="tx1"/>
            </w14:solidFill>
          </w14:textFill>
        </w:rPr>
      </w:pPr>
    </w:p>
    <w:tbl>
      <w:tblPr>
        <w:tblStyle w:val="3"/>
        <w:tblpPr w:leftFromText="180" w:rightFromText="180" w:vertAnchor="text" w:horzAnchor="page" w:tblpX="1236" w:tblpY="1249"/>
        <w:tblOverlap w:val="never"/>
        <w:tblW w:w="10642" w:type="dxa"/>
        <w:tblInd w:w="0" w:type="dxa"/>
        <w:tblLayout w:type="autofit"/>
        <w:tblCellMar>
          <w:top w:w="0" w:type="dxa"/>
          <w:left w:w="108" w:type="dxa"/>
          <w:bottom w:w="0" w:type="dxa"/>
          <w:right w:w="108" w:type="dxa"/>
        </w:tblCellMar>
      </w:tblPr>
      <w:tblGrid>
        <w:gridCol w:w="4252"/>
        <w:gridCol w:w="6390"/>
      </w:tblGrid>
      <w:tr>
        <w:tblPrEx>
          <w:tblCellMar>
            <w:top w:w="0" w:type="dxa"/>
            <w:left w:w="108" w:type="dxa"/>
            <w:bottom w:w="0" w:type="dxa"/>
            <w:right w:w="108" w:type="dxa"/>
          </w:tblCellMar>
        </w:tblPrEx>
        <w:tc>
          <w:tcPr>
            <w:tcW w:w="4252" w:type="dxa"/>
          </w:tcPr>
          <w:p>
            <w:pPr>
              <w:keepNext w:val="0"/>
              <w:keepLines w:val="0"/>
              <w:widowControl/>
              <w:suppressLineNumbers w:val="0"/>
              <w:spacing w:before="0" w:beforeAutospacing="0" w:after="0" w:afterAutospacing="0"/>
              <w:ind w:left="0" w:right="0"/>
              <w:rPr>
                <w:rFonts w:hint="default" w:ascii="Times New Roman" w:hAnsi="Times New Roman" w:cs="Times New Roman"/>
                <w:b/>
                <w:sz w:val="24"/>
                <w:szCs w:val="24"/>
              </w:rPr>
            </w:pPr>
          </w:p>
          <w:p>
            <w:pPr>
              <w:keepNext w:val="0"/>
              <w:keepLines w:val="0"/>
              <w:widowControl/>
              <w:suppressLineNumbers w:val="0"/>
              <w:spacing w:before="0" w:beforeAutospacing="0" w:after="0" w:afterAutospacing="0"/>
              <w:ind w:left="142" w:right="0"/>
              <w:rPr>
                <w:rFonts w:hint="default" w:ascii="Times New Roman" w:hAnsi="Times New Roman" w:cs="Times New Roman"/>
                <w:b/>
                <w:sz w:val="24"/>
                <w:szCs w:val="24"/>
              </w:rPr>
            </w:pPr>
          </w:p>
          <w:p>
            <w:pPr>
              <w:keepNext w:val="0"/>
              <w:keepLines w:val="0"/>
              <w:widowControl/>
              <w:suppressLineNumbers w:val="0"/>
              <w:spacing w:before="0" w:beforeAutospacing="0" w:after="0" w:afterAutospacing="0"/>
              <w:ind w:left="142" w:right="0"/>
              <w:rPr>
                <w:rFonts w:hint="default" w:ascii="Times New Roman" w:hAnsi="Times New Roman" w:cs="Times New Roman"/>
                <w:b/>
                <w:sz w:val="24"/>
                <w:szCs w:val="24"/>
              </w:rPr>
            </w:pPr>
            <w:r>
              <w:rPr>
                <w:rFonts w:hint="default" w:ascii="Times New Roman" w:hAnsi="Times New Roman" w:cs="Times New Roman"/>
                <w:b/>
                <w:sz w:val="24"/>
                <w:szCs w:val="24"/>
              </w:rPr>
              <w:t xml:space="preserve">TRƯỜNG THCS ĐỨC GIANG </w:t>
            </w:r>
          </w:p>
          <w:p>
            <w:pPr>
              <w:keepNext w:val="0"/>
              <w:keepLines w:val="0"/>
              <w:widowControl/>
              <w:suppressLineNumbers w:val="0"/>
              <w:spacing w:before="0" w:beforeAutospacing="0" w:after="0" w:afterAutospacing="0"/>
              <w:ind w:left="142" w:right="847"/>
              <w:jc w:val="center"/>
              <w:rPr>
                <w:rFonts w:hint="default" w:ascii="Times New Roman" w:hAnsi="Times New Roman" w:cs="Times New Roman"/>
                <w:b/>
                <w:sz w:val="24"/>
                <w:szCs w:val="24"/>
              </w:rPr>
            </w:pPr>
          </w:p>
        </w:tc>
        <w:tc>
          <w:tcPr>
            <w:tcW w:w="6390" w:type="dxa"/>
          </w:tcPr>
          <w:p>
            <w:pPr>
              <w:keepNext w:val="0"/>
              <w:keepLines w:val="0"/>
              <w:widowControl/>
              <w:suppressLineNumbers w:val="0"/>
              <w:spacing w:before="0" w:beforeAutospacing="0" w:after="0" w:afterAutospacing="0"/>
              <w:ind w:left="142" w:right="185" w:hanging="851"/>
              <w:jc w:val="center"/>
              <w:rPr>
                <w:rFonts w:hint="default" w:ascii="Times New Roman" w:hAnsi="Times New Roman" w:cs="Times New Roman"/>
                <w:b/>
                <w:sz w:val="24"/>
                <w:szCs w:val="24"/>
              </w:rPr>
            </w:pPr>
          </w:p>
          <w:p>
            <w:pPr>
              <w:keepNext w:val="0"/>
              <w:keepLines w:val="0"/>
              <w:widowControl/>
              <w:suppressLineNumbers w:val="0"/>
              <w:spacing w:before="0" w:beforeAutospacing="0" w:after="0" w:afterAutospacing="0"/>
              <w:ind w:left="142" w:right="185" w:hanging="851"/>
              <w:jc w:val="center"/>
              <w:rPr>
                <w:rFonts w:hint="default" w:ascii="Times New Roman" w:hAnsi="Times New Roman" w:cs="Times New Roman"/>
                <w:b/>
                <w:sz w:val="24"/>
                <w:szCs w:val="24"/>
              </w:rPr>
            </w:pPr>
          </w:p>
          <w:p>
            <w:pPr>
              <w:keepNext w:val="0"/>
              <w:keepLines w:val="0"/>
              <w:widowControl/>
              <w:suppressLineNumbers w:val="0"/>
              <w:spacing w:before="0" w:beforeAutospacing="0" w:after="0" w:afterAutospacing="0"/>
              <w:ind w:left="142" w:right="185" w:hanging="851"/>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HƯỚNG DẪN CHẤM, ĐÁP ÁN BIỂU ĐIỂM </w:t>
            </w:r>
          </w:p>
          <w:p>
            <w:pPr>
              <w:keepNext w:val="0"/>
              <w:keepLines w:val="0"/>
              <w:widowControl/>
              <w:suppressLineNumbers w:val="0"/>
              <w:spacing w:before="0" w:beforeAutospacing="0" w:after="0" w:afterAutospacing="0"/>
              <w:ind w:left="142" w:right="185" w:hanging="851"/>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ĐỀ KIỂM TRA CUỐI HỌC KÌ 1 MÔN ĐỊA LÍ 9 </w:t>
            </w:r>
          </w:p>
          <w:p>
            <w:pPr>
              <w:keepNext w:val="0"/>
              <w:keepLines w:val="0"/>
              <w:widowControl/>
              <w:suppressLineNumbers w:val="0"/>
              <w:spacing w:before="0" w:beforeAutospacing="0" w:after="0" w:afterAutospacing="0"/>
              <w:ind w:left="142" w:right="847"/>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2022- 2023</w:t>
            </w:r>
          </w:p>
          <w:p>
            <w:pPr>
              <w:keepNext w:val="0"/>
              <w:keepLines w:val="0"/>
              <w:widowControl/>
              <w:suppressLineNumbers w:val="0"/>
              <w:spacing w:before="0" w:beforeAutospacing="0" w:after="0" w:afterAutospacing="0"/>
              <w:ind w:left="142" w:right="847"/>
              <w:jc w:val="center"/>
              <w:rPr>
                <w:rFonts w:hint="default" w:ascii="Times New Roman" w:hAnsi="Times New Roman" w:cs="Times New Roman"/>
                <w:sz w:val="24"/>
                <w:szCs w:val="24"/>
              </w:rPr>
            </w:pPr>
            <w:r>
              <w:rPr>
                <w:rFonts w:hint="default" w:ascii="Times New Roman" w:hAnsi="Times New Roman" w:cs="Times New Roman"/>
                <w:sz w:val="24"/>
                <w:szCs w:val="24"/>
              </w:rPr>
              <w:t>Thời gian: 45’</w:t>
            </w:r>
          </w:p>
        </w:tc>
      </w:tr>
    </w:tbl>
    <w:p>
      <w:pPr>
        <w:spacing w:after="0" w:line="300" w:lineRule="auto"/>
        <w:ind w:left="142" w:right="847" w:hanging="142"/>
        <w:rPr>
          <w:rFonts w:hint="default" w:ascii="Times New Roman" w:hAnsi="Times New Roman" w:cs="Times New Roman"/>
          <w:i/>
          <w:sz w:val="24"/>
          <w:szCs w:val="24"/>
        </w:rPr>
      </w:pPr>
      <w:r>
        <w:rPr>
          <w:rFonts w:hint="default" w:ascii="Times New Roman" w:hAnsi="Times New Roman" w:cs="Times New Roman"/>
          <w:b/>
          <w:sz w:val="24"/>
          <w:szCs w:val="24"/>
        </w:rPr>
        <w:t xml:space="preserve">I. TRẮC NGHIỆM (7 điểm)        </w:t>
      </w:r>
      <w:r>
        <w:rPr>
          <w:rFonts w:hint="default" w:ascii="Times New Roman" w:hAnsi="Times New Roman" w:cs="Times New Roman"/>
          <w:i/>
          <w:sz w:val="24"/>
          <w:szCs w:val="24"/>
        </w:rPr>
        <w:t>Mỗi đáp án trả lời đúng được 0,25 điểm</w:t>
      </w:r>
    </w:p>
    <w:p>
      <w:pPr>
        <w:rPr>
          <w:rFonts w:hint="default" w:ascii="Times New Roman" w:hAnsi="Times New Roman" w:cs="Times New Roman"/>
          <w:b/>
          <w:color w:val="0000FF"/>
          <w:sz w:val="24"/>
          <w:szCs w:val="24"/>
        </w:rPr>
      </w:pPr>
      <w:r>
        <w:rPr>
          <w:rFonts w:hint="default" w:ascii="Times New Roman" w:hAnsi="Times New Roman" w:cs="Times New Roman"/>
          <w:b/>
          <w:color w:val="0000FF"/>
          <w:sz w:val="24"/>
          <w:szCs w:val="24"/>
        </w:rPr>
        <w:t>Đáp án đề 001:</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1"/>
        <w:gridCol w:w="1410"/>
        <w:gridCol w:w="541"/>
        <w:gridCol w:w="1410"/>
        <w:gridCol w:w="541"/>
        <w:gridCol w:w="1410"/>
        <w:gridCol w:w="541"/>
        <w:gridCol w:w="1410"/>
        <w:gridCol w:w="54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9"/>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8"/>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6"/>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7"/>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7" name="Picture 57"/>
                  <wp:cNvGraphicFramePr/>
                  <a:graphic xmlns:a="http://schemas.openxmlformats.org/drawingml/2006/main">
                    <a:graphicData uri="http://schemas.openxmlformats.org/drawingml/2006/picture">
                      <pic:pic xmlns:pic="http://schemas.openxmlformats.org/drawingml/2006/picture">
                        <pic:nvPicPr>
                          <pic:cNvPr id="57" name="Picture 57"/>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8" name="Picture 58"/>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9" name="Picture 59"/>
                  <wp:cNvGraphicFramePr/>
                  <a:graphic xmlns:a="http://schemas.openxmlformats.org/drawingml/2006/main">
                    <a:graphicData uri="http://schemas.openxmlformats.org/drawingml/2006/picture">
                      <pic:pic xmlns:pic="http://schemas.openxmlformats.org/drawingml/2006/picture">
                        <pic:nvPicPr>
                          <pic:cNvPr id="59" name="Picture 59"/>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0" name="Picture 60"/>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1" name="Picture 6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6"/>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2" name="Picture 62"/>
                  <wp:cNvGraphicFramePr/>
                  <a:graphic xmlns:a="http://schemas.openxmlformats.org/drawingml/2006/main">
                    <a:graphicData uri="http://schemas.openxmlformats.org/drawingml/2006/picture">
                      <pic:pic xmlns:pic="http://schemas.openxmlformats.org/drawingml/2006/picture">
                        <pic:nvPicPr>
                          <pic:cNvPr id="62" name="Picture 62"/>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3" name="Picture 63"/>
                  <wp:cNvGraphicFramePr/>
                  <a:graphic xmlns:a="http://schemas.openxmlformats.org/drawingml/2006/main">
                    <a:graphicData uri="http://schemas.openxmlformats.org/drawingml/2006/picture">
                      <pic:pic xmlns:pic="http://schemas.openxmlformats.org/drawingml/2006/picture">
                        <pic:nvPicPr>
                          <pic:cNvPr id="63" name="Picture 63"/>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4" name="Picture 64"/>
                  <wp:cNvGraphicFramePr/>
                  <a:graphic xmlns:a="http://schemas.openxmlformats.org/drawingml/2006/main">
                    <a:graphicData uri="http://schemas.openxmlformats.org/drawingml/2006/picture">
                      <pic:pic xmlns:pic="http://schemas.openxmlformats.org/drawingml/2006/picture">
                        <pic:nvPicPr>
                          <pic:cNvPr id="64" name="Picture 64"/>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6" name="Picture 66"/>
                  <wp:cNvGraphicFramePr/>
                  <a:graphic xmlns:a="http://schemas.openxmlformats.org/drawingml/2006/main">
                    <a:graphicData uri="http://schemas.openxmlformats.org/drawingml/2006/picture">
                      <pic:pic xmlns:pic="http://schemas.openxmlformats.org/drawingml/2006/picture">
                        <pic:nvPicPr>
                          <pic:cNvPr id="66" name="Picture 66"/>
                          <pic:cNvPicPr/>
                        </pic:nvPicPr>
                        <pic:blipFill>
                          <a:blip r:embed="rId6"/>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7" name="Picture 67"/>
                  <wp:cNvGraphicFramePr/>
                  <a:graphic xmlns:a="http://schemas.openxmlformats.org/drawingml/2006/main">
                    <a:graphicData uri="http://schemas.openxmlformats.org/drawingml/2006/picture">
                      <pic:pic xmlns:pic="http://schemas.openxmlformats.org/drawingml/2006/picture">
                        <pic:nvPicPr>
                          <pic:cNvPr id="67" name="Picture 67"/>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8" name="Picture 68"/>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9"/>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69" name="Picture 69"/>
                  <wp:cNvGraphicFramePr/>
                  <a:graphic xmlns:a="http://schemas.openxmlformats.org/drawingml/2006/main">
                    <a:graphicData uri="http://schemas.openxmlformats.org/drawingml/2006/picture">
                      <pic:pic xmlns:pic="http://schemas.openxmlformats.org/drawingml/2006/picture">
                        <pic:nvPicPr>
                          <pic:cNvPr id="69" name="Picture 69"/>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7"/>
                          <a:stretch>
                            <a:fillRect/>
                          </a:stretch>
                        </pic:blipFill>
                        <pic:spPr>
                          <a:xfrm>
                            <a:off x="0" y="0"/>
                            <a:ext cx="818184" cy="190500"/>
                          </a:xfrm>
                          <a:prstGeom prst="rect">
                            <a:avLst/>
                          </a:prstGeom>
                        </pic:spPr>
                      </pic:pic>
                    </a:graphicData>
                  </a:graphic>
                </wp:inline>
              </w:drawing>
            </w:r>
          </w:p>
        </w:tc>
      </w:tr>
    </w:tbl>
    <w:p>
      <w:pPr>
        <w:keepNext w:val="0"/>
        <w:keepLines w:val="0"/>
        <w:pageBreakBefore w:val="0"/>
        <w:widowControl/>
        <w:kinsoku/>
        <w:wordWrap/>
        <w:overflowPunct/>
        <w:topLinePunct w:val="0"/>
        <w:autoSpaceDE/>
        <w:autoSpaceDN/>
        <w:bidi w:val="0"/>
        <w:adjustRightInd/>
        <w:snapToGrid/>
        <w:spacing w:before="0" w:line="240" w:lineRule="auto"/>
        <w:textAlignment w:val="auto"/>
        <w:rPr>
          <w:rFonts w:hint="default" w:ascii="Times New Roman" w:hAnsi="Times New Roman" w:cs="Times New Roman"/>
          <w:b/>
          <w:color w:val="0000FF"/>
          <w:sz w:val="24"/>
          <w:szCs w:val="24"/>
        </w:rPr>
      </w:pPr>
      <w:r>
        <w:rPr>
          <w:rFonts w:hint="default" w:ascii="Times New Roman" w:hAnsi="Times New Roman" w:cs="Times New Roman"/>
          <w:b/>
          <w:color w:val="0000FF"/>
          <w:sz w:val="24"/>
          <w:szCs w:val="24"/>
        </w:rPr>
        <w:t>Đáp án đề 002:</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1"/>
        <w:gridCol w:w="1410"/>
        <w:gridCol w:w="541"/>
        <w:gridCol w:w="1410"/>
        <w:gridCol w:w="541"/>
        <w:gridCol w:w="1410"/>
        <w:gridCol w:w="541"/>
        <w:gridCol w:w="1410"/>
        <w:gridCol w:w="54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8"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1" name="Picture 2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6"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9"/>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2" name="Picture 22"/>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4" name="Picture 24"/>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9"/>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6"/>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5"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7"/>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1" name="Picture 71"/>
                  <wp:cNvGraphicFramePr/>
                  <a:graphic xmlns:a="http://schemas.openxmlformats.org/drawingml/2006/main">
                    <a:graphicData uri="http://schemas.openxmlformats.org/drawingml/2006/picture">
                      <pic:pic xmlns:pic="http://schemas.openxmlformats.org/drawingml/2006/picture">
                        <pic:nvPicPr>
                          <pic:cNvPr id="71" name="Picture 71"/>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2" name="Picture 72"/>
                  <wp:cNvGraphicFramePr/>
                  <a:graphic xmlns:a="http://schemas.openxmlformats.org/drawingml/2006/main">
                    <a:graphicData uri="http://schemas.openxmlformats.org/drawingml/2006/picture">
                      <pic:pic xmlns:pic="http://schemas.openxmlformats.org/drawingml/2006/picture">
                        <pic:nvPicPr>
                          <pic:cNvPr id="72" name="Picture 72"/>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3" name="Picture 73"/>
                  <wp:cNvGraphicFramePr/>
                  <a:graphic xmlns:a="http://schemas.openxmlformats.org/drawingml/2006/main">
                    <a:graphicData uri="http://schemas.openxmlformats.org/drawingml/2006/picture">
                      <pic:pic xmlns:pic="http://schemas.openxmlformats.org/drawingml/2006/picture">
                        <pic:nvPicPr>
                          <pic:cNvPr id="73" name="Picture 73"/>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4" name="Picture 74"/>
                  <wp:cNvGraphicFramePr/>
                  <a:graphic xmlns:a="http://schemas.openxmlformats.org/drawingml/2006/main">
                    <a:graphicData uri="http://schemas.openxmlformats.org/drawingml/2006/picture">
                      <pic:pic xmlns:pic="http://schemas.openxmlformats.org/drawingml/2006/picture">
                        <pic:nvPicPr>
                          <pic:cNvPr id="74" name="Picture 74"/>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7"/>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6" name="Picture 76"/>
                  <wp:cNvGraphicFramePr/>
                  <a:graphic xmlns:a="http://schemas.openxmlformats.org/drawingml/2006/main">
                    <a:graphicData uri="http://schemas.openxmlformats.org/drawingml/2006/picture">
                      <pic:pic xmlns:pic="http://schemas.openxmlformats.org/drawingml/2006/picture">
                        <pic:nvPicPr>
                          <pic:cNvPr id="76" name="Picture 76"/>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7" name="Picture 77"/>
                  <wp:cNvGraphicFramePr/>
                  <a:graphic xmlns:a="http://schemas.openxmlformats.org/drawingml/2006/main">
                    <a:graphicData uri="http://schemas.openxmlformats.org/drawingml/2006/picture">
                      <pic:pic xmlns:pic="http://schemas.openxmlformats.org/drawingml/2006/picture">
                        <pic:nvPicPr>
                          <pic:cNvPr id="77" name="Picture 77"/>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8" name="Picture 78"/>
                  <wp:cNvGraphicFramePr/>
                  <a:graphic xmlns:a="http://schemas.openxmlformats.org/drawingml/2006/main">
                    <a:graphicData uri="http://schemas.openxmlformats.org/drawingml/2006/picture">
                      <pic:pic xmlns:pic="http://schemas.openxmlformats.org/drawingml/2006/picture">
                        <pic:nvPicPr>
                          <pic:cNvPr id="78" name="Picture 78"/>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79" name="Picture 79"/>
                  <wp:cNvGraphicFramePr/>
                  <a:graphic xmlns:a="http://schemas.openxmlformats.org/drawingml/2006/main">
                    <a:graphicData uri="http://schemas.openxmlformats.org/drawingml/2006/picture">
                      <pic:pic xmlns:pic="http://schemas.openxmlformats.org/drawingml/2006/picture">
                        <pic:nvPicPr>
                          <pic:cNvPr id="79" name="Picture 79"/>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9"/>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1" name="Picture 81"/>
                  <wp:cNvGraphicFramePr/>
                  <a:graphic xmlns:a="http://schemas.openxmlformats.org/drawingml/2006/main">
                    <a:graphicData uri="http://schemas.openxmlformats.org/drawingml/2006/picture">
                      <pic:pic xmlns:pic="http://schemas.openxmlformats.org/drawingml/2006/picture">
                        <pic:nvPicPr>
                          <pic:cNvPr id="81" name="Picture 81"/>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2" name="Picture 82"/>
                  <wp:cNvGraphicFramePr/>
                  <a:graphic xmlns:a="http://schemas.openxmlformats.org/drawingml/2006/main">
                    <a:graphicData uri="http://schemas.openxmlformats.org/drawingml/2006/picture">
                      <pic:pic xmlns:pic="http://schemas.openxmlformats.org/drawingml/2006/picture">
                        <pic:nvPicPr>
                          <pic:cNvPr id="82" name="Picture 82"/>
                          <pic:cNvPicPr/>
                        </pic:nvPicPr>
                        <pic:blipFill>
                          <a:blip r:embed="rId7"/>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3" name="Picture 83"/>
                  <wp:cNvGraphicFramePr/>
                  <a:graphic xmlns:a="http://schemas.openxmlformats.org/drawingml/2006/main">
                    <a:graphicData uri="http://schemas.openxmlformats.org/drawingml/2006/picture">
                      <pic:pic xmlns:pic="http://schemas.openxmlformats.org/drawingml/2006/picture">
                        <pic:nvPicPr>
                          <pic:cNvPr id="83" name="Picture 83"/>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4" name="Picture 84"/>
                  <wp:cNvGraphicFramePr/>
                  <a:graphic xmlns:a="http://schemas.openxmlformats.org/drawingml/2006/main">
                    <a:graphicData uri="http://schemas.openxmlformats.org/drawingml/2006/picture">
                      <pic:pic xmlns:pic="http://schemas.openxmlformats.org/drawingml/2006/picture">
                        <pic:nvPicPr>
                          <pic:cNvPr id="84" name="Picture 84"/>
                          <pic:cNvPicPr/>
                        </pic:nvPicPr>
                        <pic:blipFill>
                          <a:blip r:embed="rId8"/>
                          <a:stretch>
                            <a:fillRect/>
                          </a:stretch>
                        </pic:blipFill>
                        <pic:spPr>
                          <a:xfrm>
                            <a:off x="0" y="0"/>
                            <a:ext cx="818184" cy="190500"/>
                          </a:xfrm>
                          <a:prstGeom prst="rect">
                            <a:avLst/>
                          </a:prstGeom>
                        </pic:spPr>
                      </pic:pic>
                    </a:graphicData>
                  </a:graphic>
                </wp:inline>
              </w:drawing>
            </w:r>
          </w:p>
        </w:tc>
      </w:tr>
    </w:tbl>
    <w:p>
      <w:pPr>
        <w:keepNext w:val="0"/>
        <w:keepLines w:val="0"/>
        <w:pageBreakBefore w:val="0"/>
        <w:widowControl/>
        <w:kinsoku/>
        <w:wordWrap/>
        <w:overflowPunct/>
        <w:topLinePunct w:val="0"/>
        <w:autoSpaceDE/>
        <w:autoSpaceDN/>
        <w:bidi w:val="0"/>
        <w:adjustRightInd/>
        <w:snapToGrid/>
        <w:spacing w:before="0" w:line="240" w:lineRule="auto"/>
        <w:textAlignment w:val="auto"/>
        <w:rPr>
          <w:rFonts w:hint="default" w:ascii="Times New Roman" w:hAnsi="Times New Roman" w:cs="Times New Roman"/>
          <w:b/>
          <w:color w:val="0000FF"/>
          <w:sz w:val="24"/>
          <w:szCs w:val="24"/>
        </w:rPr>
      </w:pPr>
      <w:r>
        <w:rPr>
          <w:rFonts w:hint="default" w:ascii="Times New Roman" w:hAnsi="Times New Roman" w:cs="Times New Roman"/>
          <w:b/>
          <w:color w:val="0000FF"/>
          <w:sz w:val="24"/>
          <w:szCs w:val="24"/>
        </w:rPr>
        <w:t>Đáp án đề 003:</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1"/>
        <w:gridCol w:w="1410"/>
        <w:gridCol w:w="541"/>
        <w:gridCol w:w="1410"/>
        <w:gridCol w:w="541"/>
        <w:gridCol w:w="1410"/>
        <w:gridCol w:w="541"/>
        <w:gridCol w:w="1410"/>
        <w:gridCol w:w="54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29"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5" name="Picture 35"/>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0" name="Picture 40"/>
                  <wp:cNvGraphicFramePr/>
                  <a:graphic xmlns:a="http://schemas.openxmlformats.org/drawingml/2006/main">
                    <a:graphicData uri="http://schemas.openxmlformats.org/drawingml/2006/picture">
                      <pic:pic xmlns:pic="http://schemas.openxmlformats.org/drawingml/2006/picture">
                        <pic:nvPicPr>
                          <pic:cNvPr id="40" name="Picture 40"/>
                          <pic:cNvPicPr/>
                        </pic:nvPicPr>
                        <pic:blipFill>
                          <a:blip r:embed="rId8"/>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6" name="Picture 36"/>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8" name="Picture 38"/>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1" name="Picture 41"/>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6"/>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6"/>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39" name="Picture 39"/>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2" name="Picture 42"/>
                  <wp:cNvGraphicFramePr/>
                  <a:graphic xmlns:a="http://schemas.openxmlformats.org/drawingml/2006/main">
                    <a:graphicData uri="http://schemas.openxmlformats.org/drawingml/2006/picture">
                      <pic:pic xmlns:pic="http://schemas.openxmlformats.org/drawingml/2006/picture">
                        <pic:nvPicPr>
                          <pic:cNvPr id="42" name="Picture 42"/>
                          <pic:cNvPicPr/>
                        </pic:nvPicPr>
                        <pic:blipFill>
                          <a:blip r:embed="rId7"/>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5" name="Picture 85"/>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6" name="Picture 86"/>
                  <wp:cNvGraphicFramePr/>
                  <a:graphic xmlns:a="http://schemas.openxmlformats.org/drawingml/2006/main">
                    <a:graphicData uri="http://schemas.openxmlformats.org/drawingml/2006/picture">
                      <pic:pic xmlns:pic="http://schemas.openxmlformats.org/drawingml/2006/picture">
                        <pic:nvPicPr>
                          <pic:cNvPr id="86" name="Picture 86"/>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7" name="Picture 87"/>
                  <wp:cNvGraphicFramePr/>
                  <a:graphic xmlns:a="http://schemas.openxmlformats.org/drawingml/2006/main">
                    <a:graphicData uri="http://schemas.openxmlformats.org/drawingml/2006/picture">
                      <pic:pic xmlns:pic="http://schemas.openxmlformats.org/drawingml/2006/picture">
                        <pic:nvPicPr>
                          <pic:cNvPr id="87" name="Picture 87"/>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8" name="Picture 88"/>
                  <wp:cNvGraphicFramePr/>
                  <a:graphic xmlns:a="http://schemas.openxmlformats.org/drawingml/2006/main">
                    <a:graphicData uri="http://schemas.openxmlformats.org/drawingml/2006/picture">
                      <pic:pic xmlns:pic="http://schemas.openxmlformats.org/drawingml/2006/picture">
                        <pic:nvPicPr>
                          <pic:cNvPr id="88" name="Picture 88"/>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9"/>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0" name="Picture 90"/>
                  <wp:cNvGraphicFramePr/>
                  <a:graphic xmlns:a="http://schemas.openxmlformats.org/drawingml/2006/main">
                    <a:graphicData uri="http://schemas.openxmlformats.org/drawingml/2006/picture">
                      <pic:pic xmlns:pic="http://schemas.openxmlformats.org/drawingml/2006/picture">
                        <pic:nvPicPr>
                          <pic:cNvPr id="90" name="Picture 90"/>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1" name="Picture 91"/>
                  <wp:cNvGraphicFramePr/>
                  <a:graphic xmlns:a="http://schemas.openxmlformats.org/drawingml/2006/main">
                    <a:graphicData uri="http://schemas.openxmlformats.org/drawingml/2006/picture">
                      <pic:pic xmlns:pic="http://schemas.openxmlformats.org/drawingml/2006/picture">
                        <pic:nvPicPr>
                          <pic:cNvPr id="91" name="Picture 91"/>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2" name="Picture 92"/>
                  <wp:cNvGraphicFramePr/>
                  <a:graphic xmlns:a="http://schemas.openxmlformats.org/drawingml/2006/main">
                    <a:graphicData uri="http://schemas.openxmlformats.org/drawingml/2006/picture">
                      <pic:pic xmlns:pic="http://schemas.openxmlformats.org/drawingml/2006/picture">
                        <pic:nvPicPr>
                          <pic:cNvPr id="92" name="Picture 92"/>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3" name="Picture 93"/>
                  <wp:cNvGraphicFramePr/>
                  <a:graphic xmlns:a="http://schemas.openxmlformats.org/drawingml/2006/main">
                    <a:graphicData uri="http://schemas.openxmlformats.org/drawingml/2006/picture">
                      <pic:pic xmlns:pic="http://schemas.openxmlformats.org/drawingml/2006/picture">
                        <pic:nvPicPr>
                          <pic:cNvPr id="93" name="Picture 93"/>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8"/>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5" name="Picture 95"/>
                  <wp:cNvGraphicFramePr/>
                  <a:graphic xmlns:a="http://schemas.openxmlformats.org/drawingml/2006/main">
                    <a:graphicData uri="http://schemas.openxmlformats.org/drawingml/2006/picture">
                      <pic:pic xmlns:pic="http://schemas.openxmlformats.org/drawingml/2006/picture">
                        <pic:nvPicPr>
                          <pic:cNvPr id="95" name="Picture 95"/>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9"/>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8" name="Picture 98"/>
                  <wp:cNvGraphicFramePr/>
                  <a:graphic xmlns:a="http://schemas.openxmlformats.org/drawingml/2006/main">
                    <a:graphicData uri="http://schemas.openxmlformats.org/drawingml/2006/picture">
                      <pic:pic xmlns:pic="http://schemas.openxmlformats.org/drawingml/2006/picture">
                        <pic:nvPicPr>
                          <pic:cNvPr id="98" name="Picture 98"/>
                          <pic:cNvPicPr/>
                        </pic:nvPicPr>
                        <pic:blipFill>
                          <a:blip r:embed="rId9"/>
                          <a:stretch>
                            <a:fillRect/>
                          </a:stretch>
                        </pic:blipFill>
                        <pic:spPr>
                          <a:xfrm>
                            <a:off x="0" y="0"/>
                            <a:ext cx="818184" cy="190500"/>
                          </a:xfrm>
                          <a:prstGeom prst="rect">
                            <a:avLst/>
                          </a:prstGeom>
                        </pic:spPr>
                      </pic:pic>
                    </a:graphicData>
                  </a:graphic>
                </wp:inline>
              </w:drawing>
            </w:r>
          </w:p>
        </w:tc>
      </w:tr>
    </w:tbl>
    <w:p>
      <w:pPr>
        <w:keepNext w:val="0"/>
        <w:keepLines w:val="0"/>
        <w:pageBreakBefore w:val="0"/>
        <w:widowControl/>
        <w:kinsoku/>
        <w:wordWrap/>
        <w:overflowPunct/>
        <w:topLinePunct w:val="0"/>
        <w:autoSpaceDE/>
        <w:autoSpaceDN/>
        <w:bidi w:val="0"/>
        <w:adjustRightInd/>
        <w:snapToGrid/>
        <w:spacing w:before="0" w:line="240" w:lineRule="auto"/>
        <w:textAlignment w:val="auto"/>
        <w:rPr>
          <w:rFonts w:hint="default" w:ascii="Times New Roman" w:hAnsi="Times New Roman" w:cs="Times New Roman"/>
          <w:b/>
          <w:color w:val="0000FF"/>
          <w:sz w:val="24"/>
          <w:szCs w:val="24"/>
        </w:rPr>
      </w:pPr>
      <w:r>
        <w:rPr>
          <w:rFonts w:hint="default" w:ascii="Times New Roman" w:hAnsi="Times New Roman" w:cs="Times New Roman"/>
          <w:b/>
          <w:color w:val="0000FF"/>
          <w:sz w:val="24"/>
          <w:szCs w:val="24"/>
        </w:rPr>
        <w:t>Đáp án đề 004:</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1"/>
        <w:gridCol w:w="1410"/>
        <w:gridCol w:w="541"/>
        <w:gridCol w:w="1410"/>
        <w:gridCol w:w="541"/>
        <w:gridCol w:w="1410"/>
        <w:gridCol w:w="541"/>
        <w:gridCol w:w="1410"/>
        <w:gridCol w:w="541"/>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3" name="Picture 43"/>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4" name="Picture 54"/>
                  <wp:cNvGraphicFramePr/>
                  <a:graphic xmlns:a="http://schemas.openxmlformats.org/drawingml/2006/main">
                    <a:graphicData uri="http://schemas.openxmlformats.org/drawingml/2006/picture">
                      <pic:pic xmlns:pic="http://schemas.openxmlformats.org/drawingml/2006/picture">
                        <pic:nvPicPr>
                          <pic:cNvPr id="54" name="Picture 54"/>
                          <pic:cNvPicPr/>
                        </pic:nvPicPr>
                        <pic:blipFill>
                          <a:blip r:embed="rId7"/>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7" name="Picture 47"/>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5" name="Picture 55"/>
                  <wp:cNvGraphicFramePr/>
                  <a:graphic xmlns:a="http://schemas.openxmlformats.org/drawingml/2006/main">
                    <a:graphicData uri="http://schemas.openxmlformats.org/drawingml/2006/picture">
                      <pic:pic xmlns:pic="http://schemas.openxmlformats.org/drawingml/2006/picture">
                        <pic:nvPicPr>
                          <pic:cNvPr id="55" name="Picture 55"/>
                          <pic:cNvPicPr/>
                        </pic:nvPicPr>
                        <pic:blipFill>
                          <a:blip r:embed="rId8"/>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5" name="Picture 45"/>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9"/>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56" name="Picture 56"/>
                  <wp:cNvGraphicFramePr/>
                  <a:graphic xmlns:a="http://schemas.openxmlformats.org/drawingml/2006/main">
                    <a:graphicData uri="http://schemas.openxmlformats.org/drawingml/2006/picture">
                      <pic:pic xmlns:pic="http://schemas.openxmlformats.org/drawingml/2006/picture">
                        <pic:nvPicPr>
                          <pic:cNvPr id="56" name="Picture 56"/>
                          <pic:cNvPicPr/>
                        </pic:nvPicPr>
                        <pic:blipFill>
                          <a:blip r:embed="rId6"/>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99" name="Picture 99"/>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0" name="Picture 100"/>
                  <wp:cNvGraphicFramePr/>
                  <a:graphic xmlns:a="http://schemas.openxmlformats.org/drawingml/2006/main">
                    <a:graphicData uri="http://schemas.openxmlformats.org/drawingml/2006/picture">
                      <pic:pic xmlns:pic="http://schemas.openxmlformats.org/drawingml/2006/picture">
                        <pic:nvPicPr>
                          <pic:cNvPr id="100" name="Picture 100"/>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1" name="Picture 101"/>
                  <wp:cNvGraphicFramePr/>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2" name="Picture 102"/>
                  <wp:cNvGraphicFramePr/>
                  <a:graphic xmlns:a="http://schemas.openxmlformats.org/drawingml/2006/main">
                    <a:graphicData uri="http://schemas.openxmlformats.org/drawingml/2006/picture">
                      <pic:pic xmlns:pic="http://schemas.openxmlformats.org/drawingml/2006/picture">
                        <pic:nvPicPr>
                          <pic:cNvPr id="102" name="Picture 102"/>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3" name="Picture 103"/>
                  <wp:cNvGraphicFramePr/>
                  <a:graphic xmlns:a="http://schemas.openxmlformats.org/drawingml/2006/main">
                    <a:graphicData uri="http://schemas.openxmlformats.org/drawingml/2006/picture">
                      <pic:pic xmlns:pic="http://schemas.openxmlformats.org/drawingml/2006/picture">
                        <pic:nvPicPr>
                          <pic:cNvPr id="103" name="Picture 103"/>
                          <pic:cNvPicPr/>
                        </pic:nvPicPr>
                        <pic:blipFill>
                          <a:blip r:embed="rId6"/>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4" name="Picture 104"/>
                  <wp:cNvGraphicFramePr/>
                  <a:graphic xmlns:a="http://schemas.openxmlformats.org/drawingml/2006/main">
                    <a:graphicData uri="http://schemas.openxmlformats.org/drawingml/2006/picture">
                      <pic:pic xmlns:pic="http://schemas.openxmlformats.org/drawingml/2006/picture">
                        <pic:nvPicPr>
                          <pic:cNvPr id="104" name="Picture 104"/>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5" name="Picture 105"/>
                  <wp:cNvGraphicFramePr/>
                  <a:graphic xmlns:a="http://schemas.openxmlformats.org/drawingml/2006/main">
                    <a:graphicData uri="http://schemas.openxmlformats.org/drawingml/2006/picture">
                      <pic:pic xmlns:pic="http://schemas.openxmlformats.org/drawingml/2006/picture">
                        <pic:nvPicPr>
                          <pic:cNvPr id="105" name="Picture 105"/>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7" name="Picture 107"/>
                  <wp:cNvGraphicFramePr/>
                  <a:graphic xmlns:a="http://schemas.openxmlformats.org/drawingml/2006/main">
                    <a:graphicData uri="http://schemas.openxmlformats.org/drawingml/2006/picture">
                      <pic:pic xmlns:pic="http://schemas.openxmlformats.org/drawingml/2006/picture">
                        <pic:nvPicPr>
                          <pic:cNvPr id="107" name="Picture 107"/>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8" name="Picture 108"/>
                  <wp:cNvGraphicFramePr/>
                  <a:graphic xmlns:a="http://schemas.openxmlformats.org/drawingml/2006/main">
                    <a:graphicData uri="http://schemas.openxmlformats.org/drawingml/2006/picture">
                      <pic:pic xmlns:pic="http://schemas.openxmlformats.org/drawingml/2006/picture">
                        <pic:nvPicPr>
                          <pic:cNvPr id="108" name="Picture 108"/>
                          <pic:cNvPicPr/>
                        </pic:nvPicPr>
                        <pic:blipFill>
                          <a:blip r:embed="rId6"/>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09" name="Picture 109"/>
                  <wp:cNvGraphicFramePr/>
                  <a:graphic xmlns:a="http://schemas.openxmlformats.org/drawingml/2006/main">
                    <a:graphicData uri="http://schemas.openxmlformats.org/drawingml/2006/picture">
                      <pic:pic xmlns:pic="http://schemas.openxmlformats.org/drawingml/2006/picture">
                        <pic:nvPicPr>
                          <pic:cNvPr id="109" name="Picture 109"/>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10" name="Picture 110"/>
                  <wp:cNvGraphicFramePr/>
                  <a:graphic xmlns:a="http://schemas.openxmlformats.org/drawingml/2006/main">
                    <a:graphicData uri="http://schemas.openxmlformats.org/drawingml/2006/picture">
                      <pic:pic xmlns:pic="http://schemas.openxmlformats.org/drawingml/2006/picture">
                        <pic:nvPicPr>
                          <pic:cNvPr id="110" name="Picture 110"/>
                          <pic:cNvPicPr/>
                        </pic:nvPicPr>
                        <pic:blipFill>
                          <a:blip r:embed="rId9"/>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11" name="Picture 111"/>
                  <wp:cNvGraphicFramePr/>
                  <a:graphic xmlns:a="http://schemas.openxmlformats.org/drawingml/2006/main">
                    <a:graphicData uri="http://schemas.openxmlformats.org/drawingml/2006/picture">
                      <pic:pic xmlns:pic="http://schemas.openxmlformats.org/drawingml/2006/picture">
                        <pic:nvPicPr>
                          <pic:cNvPr id="111" name="Picture 111"/>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5080" b="7620"/>
                  <wp:docPr id="112" name="Picture 112"/>
                  <wp:cNvGraphicFramePr/>
                  <a:graphic xmlns:a="http://schemas.openxmlformats.org/drawingml/2006/main">
                    <a:graphicData uri="http://schemas.openxmlformats.org/drawingml/2006/picture">
                      <pic:pic xmlns:pic="http://schemas.openxmlformats.org/drawingml/2006/picture">
                        <pic:nvPicPr>
                          <pic:cNvPr id="112" name="Picture 112"/>
                          <pic:cNvPicPr/>
                        </pic:nvPicPr>
                        <pic:blipFill>
                          <a:blip r:embed="rId8"/>
                          <a:stretch>
                            <a:fillRect/>
                          </a:stretch>
                        </pic:blipFill>
                        <pic:spPr>
                          <a:xfrm>
                            <a:off x="0" y="0"/>
                            <a:ext cx="818184" cy="190500"/>
                          </a:xfrm>
                          <a:prstGeom prst="rect">
                            <a:avLst/>
                          </a:prstGeom>
                        </pic:spPr>
                      </pic:pic>
                    </a:graphicData>
                  </a:graphic>
                </wp:inline>
              </w:drawing>
            </w:r>
          </w:p>
        </w:tc>
      </w:tr>
    </w:tbl>
    <w:p>
      <w:pPr>
        <w:keepNext w:val="0"/>
        <w:keepLines w:val="0"/>
        <w:pageBreakBefore w:val="0"/>
        <w:widowControl/>
        <w:kinsoku/>
        <w:wordWrap/>
        <w:overflowPunct/>
        <w:topLinePunct w:val="0"/>
        <w:autoSpaceDE/>
        <w:autoSpaceDN/>
        <w:bidi w:val="0"/>
        <w:adjustRightInd/>
        <w:snapToGrid/>
        <w:spacing w:beforeAutospacing="0" w:line="240" w:lineRule="auto"/>
        <w:textAlignment w:val="auto"/>
        <w:rPr>
          <w:rFonts w:hint="default" w:ascii="Times New Roman" w:hAnsi="Times New Roman" w:cs="Times New Roman"/>
          <w:b/>
          <w:color w:val="0000FF"/>
          <w:sz w:val="24"/>
          <w:szCs w:val="24"/>
          <w:lang w:val="en-US"/>
        </w:rPr>
      </w:pPr>
      <w:r>
        <w:rPr>
          <w:rFonts w:hint="default" w:ascii="Times New Roman" w:hAnsi="Times New Roman" w:cs="Times New Roman"/>
          <w:b/>
          <w:color w:val="0000FF"/>
          <w:sz w:val="24"/>
          <w:szCs w:val="24"/>
          <w:lang w:val="en-US"/>
        </w:rPr>
        <w:t xml:space="preserve">Đáp án trắc nghiệm đề dự phòng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1"/>
        <w:gridCol w:w="1404"/>
        <w:gridCol w:w="541"/>
        <w:gridCol w:w="1404"/>
        <w:gridCol w:w="541"/>
        <w:gridCol w:w="1404"/>
        <w:gridCol w:w="541"/>
        <w:gridCol w:w="1404"/>
        <w:gridCol w:w="541"/>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Câu</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13" name="Picture 113"/>
                  <wp:cNvGraphicFramePr/>
                  <a:graphic xmlns:a="http://schemas.openxmlformats.org/drawingml/2006/main">
                    <a:graphicData uri="http://schemas.openxmlformats.org/drawingml/2006/picture">
                      <pic:pic xmlns:pic="http://schemas.openxmlformats.org/drawingml/2006/picture">
                        <pic:nvPicPr>
                          <pic:cNvPr id="113" name="Picture 113"/>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14" name="Picture 114"/>
                  <wp:cNvGraphicFramePr/>
                  <a:graphic xmlns:a="http://schemas.openxmlformats.org/drawingml/2006/main">
                    <a:graphicData uri="http://schemas.openxmlformats.org/drawingml/2006/picture">
                      <pic:pic xmlns:pic="http://schemas.openxmlformats.org/drawingml/2006/picture">
                        <pic:nvPicPr>
                          <pic:cNvPr id="114" name="Picture 114"/>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15" name="Picture 115"/>
                  <wp:cNvGraphicFramePr/>
                  <a:graphic xmlns:a="http://schemas.openxmlformats.org/drawingml/2006/main">
                    <a:graphicData uri="http://schemas.openxmlformats.org/drawingml/2006/picture">
                      <pic:pic xmlns:pic="http://schemas.openxmlformats.org/drawingml/2006/picture">
                        <pic:nvPicPr>
                          <pic:cNvPr id="115" name="Picture 115"/>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17" name="Picture 117"/>
                  <wp:cNvGraphicFramePr/>
                  <a:graphic xmlns:a="http://schemas.openxmlformats.org/drawingml/2006/main">
                    <a:graphicData uri="http://schemas.openxmlformats.org/drawingml/2006/picture">
                      <pic:pic xmlns:pic="http://schemas.openxmlformats.org/drawingml/2006/picture">
                        <pic:nvPicPr>
                          <pic:cNvPr id="117" name="Picture 117"/>
                          <pic:cNvPicPr/>
                        </pic:nvPicPr>
                        <pic:blipFill>
                          <a:blip r:embed="rId9"/>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18" name="Picture 118"/>
                  <wp:cNvGraphicFramePr/>
                  <a:graphic xmlns:a="http://schemas.openxmlformats.org/drawingml/2006/main">
                    <a:graphicData uri="http://schemas.openxmlformats.org/drawingml/2006/picture">
                      <pic:pic xmlns:pic="http://schemas.openxmlformats.org/drawingml/2006/picture">
                        <pic:nvPicPr>
                          <pic:cNvPr id="118" name="Picture 118"/>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19" name="Picture 119"/>
                  <wp:cNvGraphicFramePr/>
                  <a:graphic xmlns:a="http://schemas.openxmlformats.org/drawingml/2006/main">
                    <a:graphicData uri="http://schemas.openxmlformats.org/drawingml/2006/picture">
                      <pic:pic xmlns:pic="http://schemas.openxmlformats.org/drawingml/2006/picture">
                        <pic:nvPicPr>
                          <pic:cNvPr id="119" name="Picture 119"/>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0" name="Picture 120"/>
                  <wp:cNvGraphicFramePr/>
                  <a:graphic xmlns:a="http://schemas.openxmlformats.org/drawingml/2006/main">
                    <a:graphicData uri="http://schemas.openxmlformats.org/drawingml/2006/picture">
                      <pic:pic xmlns:pic="http://schemas.openxmlformats.org/drawingml/2006/picture">
                        <pic:nvPicPr>
                          <pic:cNvPr id="120" name="Picture 120"/>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1" name="Picture 121"/>
                  <wp:cNvGraphicFramePr/>
                  <a:graphic xmlns:a="http://schemas.openxmlformats.org/drawingml/2006/main">
                    <a:graphicData uri="http://schemas.openxmlformats.org/drawingml/2006/picture">
                      <pic:pic xmlns:pic="http://schemas.openxmlformats.org/drawingml/2006/picture">
                        <pic:nvPicPr>
                          <pic:cNvPr id="121" name="Picture 121"/>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2" name="Picture 122"/>
                  <wp:cNvGraphicFramePr/>
                  <a:graphic xmlns:a="http://schemas.openxmlformats.org/drawingml/2006/main">
                    <a:graphicData uri="http://schemas.openxmlformats.org/drawingml/2006/picture">
                      <pic:pic xmlns:pic="http://schemas.openxmlformats.org/drawingml/2006/picture">
                        <pic:nvPicPr>
                          <pic:cNvPr id="122" name="Picture 122"/>
                          <pic:cNvPicPr/>
                        </pic:nvPicPr>
                        <pic:blipFill>
                          <a:blip r:embed="rId6"/>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3</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3" name="Picture 123"/>
                  <wp:cNvGraphicFramePr/>
                  <a:graphic xmlns:a="http://schemas.openxmlformats.org/drawingml/2006/main">
                    <a:graphicData uri="http://schemas.openxmlformats.org/drawingml/2006/picture">
                      <pic:pic xmlns:pic="http://schemas.openxmlformats.org/drawingml/2006/picture">
                        <pic:nvPicPr>
                          <pic:cNvPr id="123" name="Picture 123"/>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9</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4" name="Picture 124"/>
                  <wp:cNvGraphicFramePr/>
                  <a:graphic xmlns:a="http://schemas.openxmlformats.org/drawingml/2006/main">
                    <a:graphicData uri="http://schemas.openxmlformats.org/drawingml/2006/picture">
                      <pic:pic xmlns:pic="http://schemas.openxmlformats.org/drawingml/2006/picture">
                        <pic:nvPicPr>
                          <pic:cNvPr id="124" name="Picture 124"/>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5" name="Picture 125"/>
                  <wp:cNvGraphicFramePr/>
                  <a:graphic xmlns:a="http://schemas.openxmlformats.org/drawingml/2006/main">
                    <a:graphicData uri="http://schemas.openxmlformats.org/drawingml/2006/picture">
                      <pic:pic xmlns:pic="http://schemas.openxmlformats.org/drawingml/2006/picture">
                        <pic:nvPicPr>
                          <pic:cNvPr id="125" name="Picture 125"/>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6" name="Picture 126"/>
                  <wp:cNvGraphicFramePr/>
                  <a:graphic xmlns:a="http://schemas.openxmlformats.org/drawingml/2006/main">
                    <a:graphicData uri="http://schemas.openxmlformats.org/drawingml/2006/picture">
                      <pic:pic xmlns:pic="http://schemas.openxmlformats.org/drawingml/2006/picture">
                        <pic:nvPicPr>
                          <pic:cNvPr id="126" name="Picture 126"/>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7" name="Picture 127"/>
                  <wp:cNvGraphicFramePr/>
                  <a:graphic xmlns:a="http://schemas.openxmlformats.org/drawingml/2006/main">
                    <a:graphicData uri="http://schemas.openxmlformats.org/drawingml/2006/picture">
                      <pic:pic xmlns:pic="http://schemas.openxmlformats.org/drawingml/2006/picture">
                        <pic:nvPicPr>
                          <pic:cNvPr id="127" name="Picture 127"/>
                          <pic:cNvPicPr/>
                        </pic:nvPicPr>
                        <pic:blipFill>
                          <a:blip r:embed="rId8"/>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4</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10</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29" name="Picture 129"/>
                  <wp:cNvGraphicFramePr/>
                  <a:graphic xmlns:a="http://schemas.openxmlformats.org/drawingml/2006/main">
                    <a:graphicData uri="http://schemas.openxmlformats.org/drawingml/2006/picture">
                      <pic:pic xmlns:pic="http://schemas.openxmlformats.org/drawingml/2006/picture">
                        <pic:nvPicPr>
                          <pic:cNvPr id="129" name="Picture 129"/>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0" name="Picture 130"/>
                  <wp:cNvGraphicFramePr/>
                  <a:graphic xmlns:a="http://schemas.openxmlformats.org/drawingml/2006/main">
                    <a:graphicData uri="http://schemas.openxmlformats.org/drawingml/2006/picture">
                      <pic:pic xmlns:pic="http://schemas.openxmlformats.org/drawingml/2006/picture">
                        <pic:nvPicPr>
                          <pic:cNvPr id="130" name="Picture 130"/>
                          <pic:cNvPicPr/>
                        </pic:nvPicPr>
                        <pic:blipFill>
                          <a:blip r:embed="rId7"/>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1" name="Picture 131"/>
                  <wp:cNvGraphicFramePr/>
                  <a:graphic xmlns:a="http://schemas.openxmlformats.org/drawingml/2006/main">
                    <a:graphicData uri="http://schemas.openxmlformats.org/drawingml/2006/picture">
                      <pic:pic xmlns:pic="http://schemas.openxmlformats.org/drawingml/2006/picture">
                        <pic:nvPicPr>
                          <pic:cNvPr id="131" name="Picture 131"/>
                          <pic:cNvPicPr/>
                        </pic:nvPicPr>
                        <pic:blipFill>
                          <a:blip r:embed="rId9"/>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2" name="Picture 132"/>
                  <wp:cNvGraphicFramePr/>
                  <a:graphic xmlns:a="http://schemas.openxmlformats.org/drawingml/2006/main">
                    <a:graphicData uri="http://schemas.openxmlformats.org/drawingml/2006/picture">
                      <pic:pic xmlns:pic="http://schemas.openxmlformats.org/drawingml/2006/picture">
                        <pic:nvPicPr>
                          <pic:cNvPr id="132" name="Picture 132"/>
                          <pic:cNvPicPr/>
                        </pic:nvPicPr>
                        <pic:blipFill>
                          <a:blip r:embed="rId6"/>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5</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3" name="Picture 133"/>
                  <wp:cNvGraphicFramePr/>
                  <a:graphic xmlns:a="http://schemas.openxmlformats.org/drawingml/2006/main">
                    <a:graphicData uri="http://schemas.openxmlformats.org/drawingml/2006/picture">
                      <pic:pic xmlns:pic="http://schemas.openxmlformats.org/drawingml/2006/picture">
                        <pic:nvPicPr>
                          <pic:cNvPr id="133" name="Picture 133"/>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11</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4" name="Picture 134"/>
                  <wp:cNvGraphicFramePr/>
                  <a:graphic xmlns:a="http://schemas.openxmlformats.org/drawingml/2006/main">
                    <a:graphicData uri="http://schemas.openxmlformats.org/drawingml/2006/picture">
                      <pic:pic xmlns:pic="http://schemas.openxmlformats.org/drawingml/2006/picture">
                        <pic:nvPicPr>
                          <pic:cNvPr id="134" name="Picture 134"/>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5" name="Picture 135"/>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6"/>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22</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6" name="Picture 136"/>
                  <wp:cNvGraphicFramePr/>
                  <a:graphic xmlns:a="http://schemas.openxmlformats.org/drawingml/2006/main">
                    <a:graphicData uri="http://schemas.openxmlformats.org/drawingml/2006/picture">
                      <pic:pic xmlns:pic="http://schemas.openxmlformats.org/drawingml/2006/picture">
                        <pic:nvPicPr>
                          <pic:cNvPr id="136" name="Picture 136"/>
                          <pic:cNvPicPr/>
                        </pic:nvPicPr>
                        <pic:blipFill>
                          <a:blip r:embed="rId8"/>
                          <a:stretch>
                            <a:fillRect/>
                          </a:stretch>
                        </pic:blipFill>
                        <pic:spPr>
                          <a:xfrm>
                            <a:off x="0" y="0"/>
                            <a:ext cx="818184" cy="190500"/>
                          </a:xfrm>
                          <a:prstGeom prst="rect">
                            <a:avLst/>
                          </a:prstGeom>
                        </pic:spPr>
                      </pic:pic>
                    </a:graphicData>
                  </a:graphic>
                </wp:inline>
              </w:drawing>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7" name="Picture 137"/>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a:blip r:embed="rId8"/>
                          <a:stretch>
                            <a:fillRect/>
                          </a:stretch>
                        </pic:blipFill>
                        <pic:spPr>
                          <a:xfrm>
                            <a:off x="0" y="0"/>
                            <a:ext cx="818184" cy="190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6</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8" name="Picture 138"/>
                  <wp:cNvGraphicFramePr/>
                  <a:graphic xmlns:a="http://schemas.openxmlformats.org/drawingml/2006/main">
                    <a:graphicData uri="http://schemas.openxmlformats.org/drawingml/2006/picture">
                      <pic:pic xmlns:pic="http://schemas.openxmlformats.org/drawingml/2006/picture">
                        <pic:nvPicPr>
                          <pic:cNvPr id="138" name="Picture 138"/>
                          <pic:cNvPicPr/>
                        </pic:nvPicPr>
                        <pic:blipFill>
                          <a:blip r:embed="rId6"/>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17</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39" name="Picture 139"/>
                  <wp:cNvGraphicFramePr/>
                  <a:graphic xmlns:a="http://schemas.openxmlformats.org/drawingml/2006/main">
                    <a:graphicData uri="http://schemas.openxmlformats.org/drawingml/2006/picture">
                      <pic:pic xmlns:pic="http://schemas.openxmlformats.org/drawingml/2006/picture">
                        <pic:nvPicPr>
                          <pic:cNvPr id="139" name="Picture 139"/>
                          <pic:cNvPicPr/>
                        </pic:nvPicPr>
                        <pic:blipFill>
                          <a:blip r:embed="rId6"/>
                          <a:stretch>
                            <a:fillRect/>
                          </a:stretch>
                        </pic:blipFill>
                        <pic:spPr>
                          <a:xfrm>
                            <a:off x="0" y="0"/>
                            <a:ext cx="818184" cy="190500"/>
                          </a:xfrm>
                          <a:prstGeom prst="rect">
                            <a:avLst/>
                          </a:prstGeom>
                        </pic:spPr>
                      </pic:pic>
                    </a:graphicData>
                  </a:graphic>
                </wp:inline>
              </w:drawing>
            </w: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28</w:t>
            </w:r>
          </w:p>
        </w:tc>
        <w:tc>
          <w:tcPr>
            <w:tcW w:w="0" w:type="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40" w:lineRule="auto"/>
              <w:ind w:left="0" w:right="0"/>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17880" cy="190500"/>
                  <wp:effectExtent l="0" t="0" r="1270" b="0"/>
                  <wp:docPr id="140" name="Picture 140"/>
                  <wp:cNvGraphicFramePr/>
                  <a:graphic xmlns:a="http://schemas.openxmlformats.org/drawingml/2006/main">
                    <a:graphicData uri="http://schemas.openxmlformats.org/drawingml/2006/picture">
                      <pic:pic xmlns:pic="http://schemas.openxmlformats.org/drawingml/2006/picture">
                        <pic:nvPicPr>
                          <pic:cNvPr id="140" name="Picture 140"/>
                          <pic:cNvPicPr/>
                        </pic:nvPicPr>
                        <pic:blipFill>
                          <a:blip r:embed="rId9"/>
                          <a:stretch>
                            <a:fillRect/>
                          </a:stretch>
                        </pic:blipFill>
                        <pic:spPr>
                          <a:xfrm>
                            <a:off x="0" y="0"/>
                            <a:ext cx="818184" cy="190500"/>
                          </a:xfrm>
                          <a:prstGeom prst="rect">
                            <a:avLst/>
                          </a:prstGeom>
                        </pic:spPr>
                      </pic:pic>
                    </a:graphicData>
                  </a:graphic>
                </wp:inline>
              </w:drawing>
            </w:r>
          </w:p>
        </w:tc>
      </w:tr>
    </w:tbl>
    <w:p>
      <w:pPr>
        <w:keepNext w:val="0"/>
        <w:keepLines w:val="0"/>
        <w:widowControl/>
        <w:suppressLineNumbers w:val="0"/>
        <w:spacing w:before="0" w:beforeAutospacing="0" w:after="0" w:afterAutospacing="0"/>
        <w:ind w:left="142" w:right="847" w:hanging="142"/>
        <w:jc w:val="left"/>
        <w:rPr>
          <w:rFonts w:hint="default" w:ascii="Times New Roman" w:hAnsi="Times New Roman" w:eastAsia="Calibri" w:cs="Times New Roman"/>
          <w:b/>
          <w:bCs w:val="0"/>
          <w:sz w:val="24"/>
          <w:szCs w:val="24"/>
          <w:lang w:val="en-US"/>
        </w:rPr>
      </w:pPr>
      <w:r>
        <w:rPr>
          <w:rFonts w:hint="default" w:ascii="Times New Roman" w:hAnsi="Times New Roman" w:eastAsia="Calibri" w:cs="Times New Roman"/>
          <w:b/>
          <w:bCs w:val="0"/>
          <w:kern w:val="0"/>
          <w:sz w:val="24"/>
          <w:szCs w:val="24"/>
          <w:lang w:val="en-US" w:eastAsia="zh-CN" w:bidi="ar"/>
        </w:rPr>
        <w:t>II. TỰ LUẬN</w:t>
      </w:r>
      <w:r>
        <w:rPr>
          <w:rFonts w:hint="default" w:ascii="Times New Roman" w:hAnsi="Times New Roman" w:eastAsia="Calibri" w:cs="Times New Roman"/>
          <w:kern w:val="0"/>
          <w:sz w:val="24"/>
          <w:szCs w:val="24"/>
          <w:lang w:val="en-US" w:eastAsia="zh-CN" w:bidi="ar"/>
        </w:rPr>
        <w:t xml:space="preserve"> </w:t>
      </w:r>
      <w:r>
        <w:rPr>
          <w:rFonts w:hint="default" w:ascii="Times New Roman" w:hAnsi="Times New Roman" w:eastAsia="Calibri" w:cs="Times New Roman"/>
          <w:b/>
          <w:bCs w:val="0"/>
          <w:kern w:val="0"/>
          <w:sz w:val="24"/>
          <w:szCs w:val="24"/>
          <w:lang w:val="en-US" w:eastAsia="zh-CN" w:bidi="ar"/>
        </w:rPr>
        <w:t>(3 điểm)</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70"/>
        <w:gridCol w:w="8486"/>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Câu</w:t>
            </w:r>
          </w:p>
        </w:tc>
        <w:tc>
          <w:tcPr>
            <w:tcW w:w="848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Nội dung cần đạt</w:t>
            </w:r>
          </w:p>
        </w:tc>
        <w:tc>
          <w:tcPr>
            <w:tcW w:w="73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Biểu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90" w:hRule="atLeast"/>
        </w:trPr>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1</w:t>
            </w:r>
          </w:p>
        </w:tc>
        <w:tc>
          <w:tcPr>
            <w:tcW w:w="8486" w:type="dxa"/>
            <w:tcBorders>
              <w:top w:val="single" w:color="auto" w:sz="4" w:space="0"/>
              <w:left w:val="single" w:color="auto" w:sz="4" w:space="0"/>
              <w:bottom w:val="single" w:color="auto" w:sz="4" w:space="0"/>
              <w:right w:val="single" w:color="auto" w:sz="4" w:space="0"/>
            </w:tcBorders>
            <w:shd w:val="clear" w:color="auto" w:fill="auto"/>
            <w:vAlign w:val="top"/>
          </w:tcPr>
          <w:p>
            <w:pPr>
              <w:pStyle w:val="6"/>
              <w:widowControl/>
              <w:spacing w:before="0" w:beforeAutospacing="0" w:after="0" w:afterAutospacing="0" w:line="240" w:lineRule="auto"/>
              <w:ind w:left="48" w:right="48"/>
              <w:jc w:val="both"/>
              <w:rPr>
                <w:rFonts w:hint="default" w:ascii="Times New Roman" w:hAnsi="Times New Roman" w:cs="Times New Roman"/>
                <w:b w:val="0"/>
                <w:bCs/>
                <w:color w:val="111111"/>
                <w:sz w:val="24"/>
                <w:szCs w:val="24"/>
              </w:rPr>
            </w:pPr>
            <w:r>
              <w:rPr>
                <w:rStyle w:val="7"/>
                <w:rFonts w:hint="default" w:cs="Times New Roman"/>
                <w:b/>
                <w:bCs w:val="0"/>
                <w:color w:val="111111"/>
                <w:sz w:val="24"/>
                <w:szCs w:val="24"/>
                <w:lang w:val="en-US"/>
              </w:rPr>
              <w:t xml:space="preserve">Các nhà máy điện ở vùng </w:t>
            </w:r>
            <w:r>
              <w:rPr>
                <w:rStyle w:val="7"/>
                <w:rFonts w:hint="default" w:ascii="Times New Roman" w:hAnsi="Times New Roman" w:cs="Times New Roman"/>
                <w:b/>
                <w:bCs w:val="0"/>
                <w:color w:val="111111"/>
                <w:sz w:val="24"/>
                <w:szCs w:val="24"/>
              </w:rPr>
              <w:t>trung du và miền núi Bắc Bộ gồm:</w:t>
            </w:r>
            <w:r>
              <w:rPr>
                <w:rStyle w:val="7"/>
                <w:rFonts w:hint="default" w:ascii="Times New Roman" w:hAnsi="Times New Roman" w:cs="Times New Roman"/>
                <w:b w:val="0"/>
                <w:bCs/>
                <w:color w:val="111111"/>
                <w:sz w:val="24"/>
                <w:szCs w:val="24"/>
              </w:rPr>
              <w:t xml:space="preserve"> </w:t>
            </w:r>
          </w:p>
          <w:p>
            <w:pPr>
              <w:pStyle w:val="6"/>
              <w:widowControl/>
              <w:spacing w:before="0" w:beforeAutospacing="0" w:after="0" w:afterAutospacing="0" w:line="240" w:lineRule="auto"/>
              <w:ind w:left="48" w:right="48"/>
              <w:jc w:val="both"/>
              <w:rPr>
                <w:rFonts w:hint="default" w:ascii="Times New Roman" w:hAnsi="Times New Roman" w:cs="Times New Roman"/>
                <w:b w:val="0"/>
                <w:bCs/>
                <w:color w:val="111111"/>
                <w:sz w:val="24"/>
                <w:szCs w:val="24"/>
              </w:rPr>
            </w:pPr>
            <w:r>
              <w:rPr>
                <w:rStyle w:val="7"/>
                <w:rFonts w:hint="default" w:ascii="Times New Roman" w:hAnsi="Times New Roman" w:cs="Times New Roman"/>
                <w:b w:val="0"/>
                <w:bCs/>
                <w:color w:val="111111"/>
                <w:sz w:val="24"/>
                <w:szCs w:val="24"/>
              </w:rPr>
              <w:t xml:space="preserve">Nhà máy nhiệt điện: Uông Bí (Quảng Ninh), </w:t>
            </w:r>
          </w:p>
          <w:p>
            <w:pPr>
              <w:pStyle w:val="6"/>
              <w:widowControl/>
              <w:spacing w:before="0" w:beforeAutospacing="0" w:after="0" w:afterAutospacing="0" w:line="240" w:lineRule="auto"/>
              <w:ind w:left="48" w:right="48"/>
              <w:jc w:val="both"/>
              <w:rPr>
                <w:rFonts w:hint="default" w:ascii="Times New Roman" w:hAnsi="Times New Roman" w:eastAsia="Calibri" w:cs="Times New Roman"/>
                <w:b/>
                <w:bCs w:val="0"/>
                <w:sz w:val="24"/>
                <w:szCs w:val="24"/>
              </w:rPr>
            </w:pPr>
            <w:r>
              <w:rPr>
                <w:rStyle w:val="7"/>
                <w:rFonts w:hint="default" w:ascii="Times New Roman" w:hAnsi="Times New Roman" w:cs="Times New Roman"/>
                <w:b w:val="0"/>
                <w:bCs/>
                <w:color w:val="111111"/>
                <w:sz w:val="24"/>
                <w:szCs w:val="24"/>
              </w:rPr>
              <w:t>Nhà máy thuỷ điện: Thác Bà (Yên Bái), Hoà Bình (Hòa Bình), Sơn La (Sơn La).</w:t>
            </w:r>
            <w:bookmarkStart w:id="0" w:name="_GoBack"/>
            <w:bookmarkEnd w:id="0"/>
          </w:p>
        </w:tc>
        <w:tc>
          <w:tcPr>
            <w:tcW w:w="73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kern w:val="0"/>
                <w:sz w:val="24"/>
                <w:szCs w:val="24"/>
                <w:lang w:val="en-US" w:eastAsia="zh-CN" w:bidi="ar"/>
              </w:rPr>
            </w:pPr>
            <w:r>
              <w:rPr>
                <w:rFonts w:hint="default" w:ascii="Times New Roman" w:hAnsi="Times New Roman" w:eastAsia="Calibri" w:cs="Times New Roman"/>
                <w:b/>
                <w:bCs w:val="0"/>
                <w:kern w:val="0"/>
                <w:sz w:val="24"/>
                <w:szCs w:val="24"/>
                <w:lang w:val="en-US" w:eastAsia="zh-CN" w:bidi="ar"/>
              </w:rPr>
              <w:t xml:space="preserve">1 </w:t>
            </w: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điểm</w:t>
            </w: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center"/>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2</w:t>
            </w:r>
          </w:p>
        </w:tc>
        <w:tc>
          <w:tcPr>
            <w:tcW w:w="848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 xml:space="preserve">Du lịch vùng đồng bằng sông Hồng phát triển dựa vào </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eastAsia="Times New Roman" w:cs="Times New Roman"/>
                <w:color w:val="000000"/>
                <w:kern w:val="0"/>
                <w:sz w:val="24"/>
                <w:szCs w:val="24"/>
                <w:shd w:val="clear" w:fill="FFFFFF"/>
                <w:lang w:val="en-US" w:eastAsia="zh-CN" w:bidi="ar"/>
              </w:rPr>
            </w:pPr>
            <w:r>
              <w:rPr>
                <w:rFonts w:hint="default" w:ascii="Times New Roman" w:hAnsi="Times New Roman" w:eastAsia="Times New Roman" w:cs="Times New Roman"/>
                <w:color w:val="000000"/>
                <w:kern w:val="0"/>
                <w:sz w:val="24"/>
                <w:szCs w:val="24"/>
                <w:shd w:val="clear" w:fill="FFFFFF"/>
                <w:lang w:val="en-US" w:eastAsia="zh-CN" w:bidi="ar"/>
              </w:rPr>
              <w:t>  * Có tài nguyên du lịch phong phú:</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cs="Times New Roman"/>
                <w:color w:val="000000"/>
                <w:sz w:val="24"/>
                <w:szCs w:val="24"/>
                <w:shd w:val="clear" w:fill="FFFFFF"/>
              </w:rPr>
            </w:pPr>
            <w:r>
              <w:rPr>
                <w:rFonts w:hint="default" w:ascii="Times New Roman" w:hAnsi="Times New Roman" w:eastAsia="Times New Roman" w:cs="Times New Roman"/>
                <w:color w:val="000000"/>
                <w:kern w:val="0"/>
                <w:sz w:val="24"/>
                <w:szCs w:val="24"/>
                <w:shd w:val="clear" w:fill="FFFFFF"/>
                <w:lang w:val="en-US" w:eastAsia="zh-CN" w:bidi="ar"/>
              </w:rPr>
              <w:t>-Tài nguyên du lịch tự nhiên:</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eastAsia="Times New Roman" w:cs="Times New Roman"/>
                <w:color w:val="000000"/>
                <w:kern w:val="0"/>
                <w:sz w:val="24"/>
                <w:szCs w:val="24"/>
                <w:shd w:val="clear" w:fill="FFFFFF"/>
                <w:lang w:val="en-US" w:eastAsia="zh-CN" w:bidi="ar"/>
              </w:rPr>
            </w:pPr>
            <w:r>
              <w:rPr>
                <w:rFonts w:hint="default" w:ascii="Times New Roman" w:hAnsi="Times New Roman" w:eastAsia="Times New Roman" w:cs="Times New Roman"/>
                <w:color w:val="000000"/>
                <w:kern w:val="0"/>
                <w:sz w:val="24"/>
                <w:szCs w:val="24"/>
                <w:shd w:val="clear" w:fill="FFFFFF"/>
                <w:lang w:val="en-US" w:eastAsia="zh-CN" w:bidi="ar"/>
              </w:rPr>
              <w:t xml:space="preserve">      + Thắng cảnh: Hoa Lư – Tam Cốc – Bích Động (Ninh Bình), </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eastAsia="Times New Roman" w:cs="Times New Roman"/>
                <w:color w:val="000000"/>
                <w:kern w:val="0"/>
                <w:sz w:val="24"/>
                <w:szCs w:val="24"/>
                <w:shd w:val="clear" w:fill="FFFFFF"/>
                <w:lang w:val="en-US" w:eastAsia="zh-CN" w:bidi="ar"/>
              </w:rPr>
            </w:pPr>
            <w:r>
              <w:rPr>
                <w:rFonts w:hint="default" w:ascii="Times New Roman" w:hAnsi="Times New Roman" w:eastAsia="Times New Roman" w:cs="Times New Roman"/>
                <w:color w:val="000000"/>
                <w:kern w:val="0"/>
                <w:sz w:val="24"/>
                <w:szCs w:val="24"/>
                <w:shd w:val="clear" w:fill="FFFFFF"/>
                <w:lang w:val="en-US" w:eastAsia="zh-CN" w:bidi="ar"/>
              </w:rPr>
              <w:t>      + Vườn quốc gia: Cát Bà (Hải Phòng), Cúc Phương (Ninh Bình)</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cs="Times New Roman"/>
                <w:color w:val="000000"/>
                <w:sz w:val="24"/>
                <w:szCs w:val="24"/>
                <w:shd w:val="clear" w:fill="FFFFFF"/>
              </w:rPr>
            </w:pPr>
            <w:r>
              <w:rPr>
                <w:rFonts w:hint="default" w:ascii="Times New Roman" w:hAnsi="Times New Roman" w:eastAsia="Times New Roman" w:cs="Times New Roman"/>
                <w:color w:val="000000"/>
                <w:kern w:val="0"/>
                <w:sz w:val="24"/>
                <w:szCs w:val="24"/>
                <w:shd w:val="clear" w:fill="FFFFFF"/>
                <w:lang w:val="en-US" w:eastAsia="zh-CN" w:bidi="ar"/>
              </w:rPr>
              <w:t>      + Bãi tắm Đồ Sơn (Hải Phòng).</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cs="Times New Roman"/>
                <w:color w:val="000000"/>
                <w:sz w:val="24"/>
                <w:szCs w:val="24"/>
                <w:shd w:val="clear" w:fill="FFFFFF"/>
              </w:rPr>
            </w:pPr>
            <w:r>
              <w:rPr>
                <w:rFonts w:hint="default" w:ascii="Times New Roman" w:hAnsi="Times New Roman" w:eastAsia="Times New Roman" w:cs="Times New Roman"/>
                <w:color w:val="000000"/>
                <w:kern w:val="0"/>
                <w:sz w:val="24"/>
                <w:szCs w:val="24"/>
                <w:shd w:val="clear" w:fill="FFFFFF"/>
                <w:lang w:val="en-US" w:eastAsia="zh-CN" w:bidi="ar"/>
              </w:rPr>
              <w:t>   - Tài nguyên du lịch nhân văn:</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cs="Times New Roman"/>
                <w:color w:val="000000"/>
                <w:sz w:val="24"/>
                <w:szCs w:val="24"/>
                <w:shd w:val="clear" w:fill="FFFFFF"/>
                <w:lang w:val="en-US"/>
              </w:rPr>
            </w:pPr>
            <w:r>
              <w:rPr>
                <w:rFonts w:hint="default" w:ascii="Times New Roman" w:hAnsi="Times New Roman" w:eastAsia="Times New Roman" w:cs="Times New Roman"/>
                <w:color w:val="000000"/>
                <w:kern w:val="0"/>
                <w:sz w:val="24"/>
                <w:szCs w:val="24"/>
                <w:shd w:val="clear" w:fill="FFFFFF"/>
                <w:lang w:val="en-US" w:eastAsia="zh-CN" w:bidi="ar"/>
              </w:rPr>
              <w:t>      + Di tích văn hóa – lịch sử: Văn Miếu, thành Cổ Loa (Hà Nội)…</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cs="Times New Roman"/>
                <w:color w:val="000000"/>
                <w:sz w:val="24"/>
                <w:szCs w:val="24"/>
                <w:shd w:val="clear" w:fill="FFFFFF"/>
              </w:rPr>
            </w:pPr>
            <w:r>
              <w:rPr>
                <w:rFonts w:hint="default" w:ascii="Times New Roman" w:hAnsi="Times New Roman" w:eastAsia="Times New Roman" w:cs="Times New Roman"/>
                <w:color w:val="000000"/>
                <w:kern w:val="0"/>
                <w:sz w:val="24"/>
                <w:szCs w:val="24"/>
                <w:shd w:val="clear" w:fill="FFFFFF"/>
                <w:lang w:val="en-US" w:eastAsia="zh-CN" w:bidi="ar"/>
              </w:rPr>
              <w:t>      + Lễ hội: chùa Hương (Hà Nội), hội Lim (Bắc Ninh)</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cs="Times New Roman"/>
                <w:color w:val="000000"/>
                <w:sz w:val="24"/>
                <w:szCs w:val="24"/>
                <w:shd w:val="clear" w:fill="FFFFFF"/>
              </w:rPr>
            </w:pPr>
            <w:r>
              <w:rPr>
                <w:rFonts w:hint="default" w:ascii="Times New Roman" w:hAnsi="Times New Roman" w:eastAsia="Times New Roman" w:cs="Times New Roman"/>
                <w:color w:val="000000"/>
                <w:kern w:val="0"/>
                <w:sz w:val="24"/>
                <w:szCs w:val="24"/>
                <w:shd w:val="clear" w:fill="FFFFFF"/>
                <w:lang w:val="en-US" w:eastAsia="zh-CN" w:bidi="ar"/>
              </w:rPr>
              <w:t>     + Làng nghề; gốm Bát Tràng (Hà Nội), tranh Đông Hồ, mực Đồng Kị (Bắc Ninh)</w:t>
            </w:r>
          </w:p>
          <w:p>
            <w:pPr>
              <w:pStyle w:val="12"/>
              <w:widowControl/>
              <w:numPr>
                <w:ilvl w:val="0"/>
                <w:numId w:val="0"/>
              </w:numPr>
              <w:shd w:val="clear" w:fill="FFFFFF"/>
              <w:spacing w:before="0" w:beforeAutospacing="0" w:after="0" w:afterAutospacing="0" w:line="240" w:lineRule="auto"/>
              <w:ind w:left="48" w:leftChars="0" w:right="48" w:rightChars="0"/>
              <w:contextualSpacing w:val="0"/>
              <w:jc w:val="both"/>
              <w:rPr>
                <w:rFonts w:hint="default" w:ascii="Times New Roman" w:hAnsi="Times New Roman" w:cs="Times New Roman"/>
                <w:color w:val="000000"/>
                <w:sz w:val="24"/>
                <w:szCs w:val="24"/>
                <w:shd w:val="clear" w:fill="FFFFFF"/>
              </w:rPr>
            </w:pPr>
            <w:r>
              <w:rPr>
                <w:rFonts w:hint="default" w:ascii="Times New Roman" w:hAnsi="Times New Roman" w:cs="Times New Roman"/>
                <w:color w:val="000000"/>
                <w:sz w:val="24"/>
                <w:szCs w:val="24"/>
                <w:shd w:val="clear" w:fill="FFFFFF"/>
                <w:lang w:val="en-US"/>
              </w:rPr>
              <w:t xml:space="preserve">- </w:t>
            </w:r>
            <w:r>
              <w:rPr>
                <w:rFonts w:hint="default" w:ascii="Times New Roman" w:hAnsi="Times New Roman" w:cs="Times New Roman"/>
                <w:color w:val="000000"/>
                <w:sz w:val="24"/>
                <w:szCs w:val="24"/>
                <w:shd w:val="clear" w:fill="FFFFFF"/>
              </w:rPr>
              <w:t xml:space="preserve">Các di sản văn hóa phi vật thể thế giới: Lễ Hội Gióng, Điệu hát quan họ Bắc Ninh. </w:t>
            </w:r>
          </w:p>
          <w:p>
            <w:pPr>
              <w:keepNext w:val="0"/>
              <w:keepLines w:val="0"/>
              <w:widowControl/>
              <w:suppressLineNumbers w:val="0"/>
              <w:shd w:val="clear" w:fill="FFFFFF"/>
              <w:spacing w:before="0" w:beforeAutospacing="0" w:after="0" w:afterAutospacing="0"/>
              <w:ind w:left="48" w:right="48"/>
              <w:jc w:val="both"/>
              <w:rPr>
                <w:rFonts w:hint="default" w:ascii="Times New Roman" w:hAnsi="Times New Roman" w:cs="Times New Roman"/>
                <w:color w:val="000000"/>
                <w:sz w:val="24"/>
                <w:szCs w:val="24"/>
                <w:shd w:val="clear" w:fill="FFFFFF"/>
              </w:rPr>
            </w:pPr>
            <w:r>
              <w:rPr>
                <w:rFonts w:hint="default" w:ascii="Times New Roman" w:hAnsi="Times New Roman" w:eastAsia="Times New Roman" w:cs="Times New Roman"/>
                <w:color w:val="000000"/>
                <w:kern w:val="0"/>
                <w:sz w:val="24"/>
                <w:szCs w:val="24"/>
                <w:shd w:val="clear" w:fill="FFFFFF"/>
                <w:lang w:val="en-US" w:eastAsia="zh-CN" w:bidi="ar"/>
              </w:rPr>
              <w:t xml:space="preserve">  * Cơ sở hạ tầng và mạng lưới giao thông đô thị phát triển, có các thành phố lớn như Hà Nội, Hải Phòng, Nam Định--&gt; kết nối các địa danh </w:t>
            </w:r>
          </w:p>
          <w:p>
            <w:pPr>
              <w:pStyle w:val="12"/>
              <w:widowControl/>
              <w:spacing w:before="0" w:beforeAutospacing="0" w:after="0" w:afterAutospacing="0" w:line="240" w:lineRule="auto"/>
              <w:ind w:left="720" w:right="0"/>
              <w:contextualSpacing w:val="0"/>
              <w:rPr>
                <w:rFonts w:hint="default" w:ascii="Times New Roman" w:hAnsi="Times New Roman" w:eastAsia="Calibri" w:cs="Times New Roman"/>
                <w:b/>
                <w:bCs w:val="0"/>
                <w:sz w:val="24"/>
                <w:szCs w:val="24"/>
              </w:rPr>
            </w:pPr>
          </w:p>
        </w:tc>
        <w:tc>
          <w:tcPr>
            <w:tcW w:w="73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kern w:val="0"/>
                <w:sz w:val="24"/>
                <w:szCs w:val="24"/>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 xml:space="preserve">0.5 điểm </w:t>
            </w: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0.5 điểm</w:t>
            </w: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0.5 điểm</w:t>
            </w: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p>
          <w:p>
            <w:pPr>
              <w:keepNext w:val="0"/>
              <w:keepLines w:val="0"/>
              <w:widowControl/>
              <w:suppressLineNumbers w:val="0"/>
              <w:spacing w:before="0" w:beforeAutospacing="0" w:after="0" w:afterAutospacing="0"/>
              <w:ind w:left="0" w:right="0"/>
              <w:jc w:val="left"/>
              <w:rPr>
                <w:rFonts w:hint="default" w:ascii="Times New Roman" w:hAnsi="Times New Roman" w:eastAsia="Calibri" w:cs="Times New Roman"/>
                <w:b/>
                <w:bCs w:val="0"/>
                <w:sz w:val="24"/>
                <w:szCs w:val="24"/>
              </w:rPr>
            </w:pPr>
            <w:r>
              <w:rPr>
                <w:rFonts w:hint="default" w:ascii="Times New Roman" w:hAnsi="Times New Roman" w:eastAsia="Calibri" w:cs="Times New Roman"/>
                <w:b/>
                <w:bCs w:val="0"/>
                <w:kern w:val="0"/>
                <w:sz w:val="24"/>
                <w:szCs w:val="24"/>
                <w:lang w:val="en-US" w:eastAsia="zh-CN" w:bidi="ar"/>
              </w:rPr>
              <w:t>0.5 điểm</w:t>
            </w:r>
          </w:p>
        </w:tc>
      </w:tr>
    </w:tbl>
    <w:tbl>
      <w:tblPr>
        <w:tblStyle w:val="3"/>
        <w:tblW w:w="10349" w:type="dxa"/>
        <w:tblInd w:w="-709" w:type="dxa"/>
        <w:tblLayout w:type="autofit"/>
        <w:tblCellMar>
          <w:top w:w="0" w:type="dxa"/>
          <w:left w:w="108" w:type="dxa"/>
          <w:bottom w:w="0" w:type="dxa"/>
          <w:right w:w="108" w:type="dxa"/>
        </w:tblCellMar>
      </w:tblPr>
      <w:tblGrid>
        <w:gridCol w:w="3403"/>
        <w:gridCol w:w="3544"/>
        <w:gridCol w:w="3402"/>
      </w:tblGrid>
      <w:tr>
        <w:tblPrEx>
          <w:tblCellMar>
            <w:top w:w="0" w:type="dxa"/>
            <w:left w:w="108" w:type="dxa"/>
            <w:bottom w:w="0" w:type="dxa"/>
            <w:right w:w="108" w:type="dxa"/>
          </w:tblCellMar>
        </w:tblPrEx>
        <w:tc>
          <w:tcPr>
            <w:tcW w:w="3403"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4"/>
                <w:szCs w:val="24"/>
              </w:rPr>
            </w:pPr>
            <w:r>
              <w:rPr>
                <w:rFonts w:hint="default" w:ascii="Times New Roman" w:hAnsi="Times New Roman" w:cs="Times New Roman"/>
                <w:sz w:val="24"/>
                <w:szCs w:val="24"/>
              </w:rPr>
              <w:br w:type="page"/>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BAN GIÁM HIỆU</w:t>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(duyệt)</w:t>
            </w:r>
          </w:p>
        </w:tc>
        <w:tc>
          <w:tcPr>
            <w:tcW w:w="3544"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TỔ TRƯỞNG</w:t>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(duyệt)</w:t>
            </w:r>
          </w:p>
        </w:tc>
        <w:tc>
          <w:tcPr>
            <w:tcW w:w="3402"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         </w:t>
            </w: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GIÁO VIÊN RA ĐỀ</w:t>
            </w:r>
          </w:p>
        </w:tc>
      </w:tr>
      <w:tr>
        <w:tblPrEx>
          <w:tblCellMar>
            <w:top w:w="0" w:type="dxa"/>
            <w:left w:w="108" w:type="dxa"/>
            <w:bottom w:w="0" w:type="dxa"/>
            <w:right w:w="108" w:type="dxa"/>
          </w:tblCellMar>
        </w:tblPrEx>
        <w:tc>
          <w:tcPr>
            <w:tcW w:w="3403"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r>
              <w:rPr>
                <w:rFonts w:hint="default" w:ascii="Times New Roman" w:hAnsi="Times New Roman" w:cs="Times New Roman"/>
                <w:b/>
                <w:i/>
                <w:sz w:val="24"/>
                <w:szCs w:val="24"/>
              </w:rPr>
              <w:t>Phạm Lan Anh</w:t>
            </w:r>
          </w:p>
        </w:tc>
        <w:tc>
          <w:tcPr>
            <w:tcW w:w="3544"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lang w:val="en-US"/>
              </w:rPr>
            </w:pPr>
            <w:r>
              <w:rPr>
                <w:rFonts w:hint="default" w:ascii="Times New Roman" w:hAnsi="Times New Roman" w:cs="Times New Roman"/>
                <w:b/>
                <w:i/>
                <w:sz w:val="24"/>
                <w:szCs w:val="24"/>
              </w:rPr>
              <w:t xml:space="preserve">Nguyễn Thị </w:t>
            </w:r>
            <w:r>
              <w:rPr>
                <w:rFonts w:hint="default" w:ascii="Times New Roman" w:hAnsi="Times New Roman" w:cs="Times New Roman"/>
                <w:b/>
                <w:i/>
                <w:sz w:val="24"/>
                <w:szCs w:val="24"/>
                <w:lang w:val="en-US"/>
              </w:rPr>
              <w:t xml:space="preserve">Vân Anh </w:t>
            </w:r>
          </w:p>
        </w:tc>
        <w:tc>
          <w:tcPr>
            <w:tcW w:w="3402" w:type="dxa"/>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
                <w:sz w:val="24"/>
                <w:szCs w:val="24"/>
              </w:rPr>
            </w:pPr>
          </w:p>
          <w:p>
            <w:pPr>
              <w:keepNext w:val="0"/>
              <w:keepLines w:val="0"/>
              <w:widowControl/>
              <w:suppressLineNumbers w:val="0"/>
              <w:spacing w:before="0" w:beforeAutospacing="0" w:after="0" w:afterAutospacing="0" w:line="240" w:lineRule="auto"/>
              <w:ind w:left="0" w:right="0" w:firstLine="538"/>
              <w:rPr>
                <w:rFonts w:hint="default" w:ascii="Times New Roman" w:hAnsi="Times New Roman" w:cs="Times New Roman"/>
                <w:b/>
                <w:i/>
                <w:sz w:val="24"/>
                <w:szCs w:val="24"/>
              </w:rPr>
            </w:pPr>
            <w:r>
              <w:rPr>
                <w:rFonts w:hint="default" w:ascii="Times New Roman" w:hAnsi="Times New Roman" w:cs="Times New Roman"/>
                <w:b/>
                <w:i/>
                <w:sz w:val="24"/>
                <w:szCs w:val="24"/>
              </w:rPr>
              <w:t xml:space="preserve">  Bùi Thị Thúy Hà</w:t>
            </w:r>
          </w:p>
        </w:tc>
      </w:tr>
    </w:tbl>
    <w:p>
      <w:pPr>
        <w:spacing w:after="0" w:line="240" w:lineRule="auto"/>
        <w:ind w:left="360"/>
        <w:rPr>
          <w:rFonts w:hint="default" w:ascii="Times New Roman" w:hAnsi="Times New Roman" w:cs="Times New Roman"/>
          <w:b/>
          <w:bCs/>
          <w:color w:val="000000" w:themeColor="text1"/>
          <w:sz w:val="24"/>
          <w:szCs w:val="24"/>
          <w14:textFill>
            <w14:solidFill>
              <w14:schemeClr w14:val="tx1"/>
            </w14:solidFill>
          </w14:textFill>
        </w:rPr>
      </w:pPr>
    </w:p>
    <w:sectPr>
      <w:pgSz w:w="11907" w:h="16840"/>
      <w:pgMar w:top="284" w:right="567" w:bottom="567"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53C3E"/>
    <w:multiLevelType w:val="multilevel"/>
    <w:tmpl w:val="2EF53C3E"/>
    <w:lvl w:ilvl="0" w:tentative="0">
      <w:start w:val="2"/>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1"/>
  <w:displayVerticalDrawingGridEvery w:val="1"/>
  <w:characterSpacingControl w:val="doNotCompress"/>
  <w:footnotePr>
    <w:footnote w:id="0"/>
    <w:footnote w:id="1"/>
  </w:footnotePr>
  <w:endnotePr>
    <w:endnote w:id="0"/>
    <w:endnote w:id="1"/>
  </w:endnotePr>
  <w:compat>
    <w:doNotExpandShiftReturn/>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24E"/>
    <w:rsid w:val="000566AB"/>
    <w:rsid w:val="00061DB4"/>
    <w:rsid w:val="00062BAB"/>
    <w:rsid w:val="00066C61"/>
    <w:rsid w:val="00085F5F"/>
    <w:rsid w:val="000E29DB"/>
    <w:rsid w:val="00107B7F"/>
    <w:rsid w:val="00157CFD"/>
    <w:rsid w:val="001A6F30"/>
    <w:rsid w:val="001B2292"/>
    <w:rsid w:val="001B41EE"/>
    <w:rsid w:val="001D2168"/>
    <w:rsid w:val="00226426"/>
    <w:rsid w:val="002623DA"/>
    <w:rsid w:val="0026666B"/>
    <w:rsid w:val="00296931"/>
    <w:rsid w:val="002F13C6"/>
    <w:rsid w:val="003033C4"/>
    <w:rsid w:val="0035047C"/>
    <w:rsid w:val="003772C6"/>
    <w:rsid w:val="003E1894"/>
    <w:rsid w:val="004245FB"/>
    <w:rsid w:val="00476D20"/>
    <w:rsid w:val="004E3B8B"/>
    <w:rsid w:val="004F4EAD"/>
    <w:rsid w:val="004F5C35"/>
    <w:rsid w:val="00520648"/>
    <w:rsid w:val="0053107B"/>
    <w:rsid w:val="00547338"/>
    <w:rsid w:val="00551BBF"/>
    <w:rsid w:val="005A4605"/>
    <w:rsid w:val="005C425A"/>
    <w:rsid w:val="005E5E3F"/>
    <w:rsid w:val="00613A96"/>
    <w:rsid w:val="00647744"/>
    <w:rsid w:val="00690939"/>
    <w:rsid w:val="006A42AA"/>
    <w:rsid w:val="006A699D"/>
    <w:rsid w:val="006B65A7"/>
    <w:rsid w:val="006D1759"/>
    <w:rsid w:val="00702941"/>
    <w:rsid w:val="00702E11"/>
    <w:rsid w:val="00712D1F"/>
    <w:rsid w:val="00735875"/>
    <w:rsid w:val="00743D6E"/>
    <w:rsid w:val="007450E3"/>
    <w:rsid w:val="007E336A"/>
    <w:rsid w:val="00826925"/>
    <w:rsid w:val="008B12C1"/>
    <w:rsid w:val="008B3EBC"/>
    <w:rsid w:val="008E1F08"/>
    <w:rsid w:val="0092157B"/>
    <w:rsid w:val="00971D32"/>
    <w:rsid w:val="009917A3"/>
    <w:rsid w:val="009E18AB"/>
    <w:rsid w:val="009F560A"/>
    <w:rsid w:val="00A113EE"/>
    <w:rsid w:val="00A14253"/>
    <w:rsid w:val="00A60CF2"/>
    <w:rsid w:val="00A775FE"/>
    <w:rsid w:val="00AC3A29"/>
    <w:rsid w:val="00AD3CFF"/>
    <w:rsid w:val="00AE31C5"/>
    <w:rsid w:val="00B0324E"/>
    <w:rsid w:val="00B51C5D"/>
    <w:rsid w:val="00B53621"/>
    <w:rsid w:val="00B7744B"/>
    <w:rsid w:val="00B843F4"/>
    <w:rsid w:val="00B91878"/>
    <w:rsid w:val="00C52208"/>
    <w:rsid w:val="00C62B11"/>
    <w:rsid w:val="00C6667F"/>
    <w:rsid w:val="00C80B5D"/>
    <w:rsid w:val="00CA5C13"/>
    <w:rsid w:val="00CC7A6E"/>
    <w:rsid w:val="00CD7878"/>
    <w:rsid w:val="00CE58D7"/>
    <w:rsid w:val="00D1383C"/>
    <w:rsid w:val="00D74CDF"/>
    <w:rsid w:val="00D76B3D"/>
    <w:rsid w:val="00DA631A"/>
    <w:rsid w:val="00EC7733"/>
    <w:rsid w:val="00ED5D85"/>
    <w:rsid w:val="00F13B8C"/>
    <w:rsid w:val="00F3168F"/>
    <w:rsid w:val="00F60689"/>
    <w:rsid w:val="00F855E5"/>
    <w:rsid w:val="00FB38F3"/>
    <w:rsid w:val="00FE3012"/>
    <w:rsid w:val="0A2F34ED"/>
    <w:rsid w:val="10C06D3F"/>
    <w:rsid w:val="16FE75CF"/>
    <w:rsid w:val="2051195E"/>
    <w:rsid w:val="2848518F"/>
    <w:rsid w:val="504D18B5"/>
    <w:rsid w:val="5163736F"/>
    <w:rsid w:val="5E3F775C"/>
    <w:rsid w:val="6A495420"/>
    <w:rsid w:val="7A9E1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eastAsia" w:ascii="Calibri" w:hAnsi="Calibri" w:cs="Times New Roman"/>
      <w:sz w:val="22"/>
      <w:szCs w:val="22"/>
    </w:rPr>
    <w:tblPr>
      <w:tblCellMar>
        <w:top w:w="0" w:type="dxa"/>
        <w:left w:w="108" w:type="dxa"/>
        <w:bottom w:w="0" w:type="dxa"/>
        <w:right w:w="108" w:type="dxa"/>
      </w:tblCellMar>
    </w:tblPr>
  </w:style>
  <w:style w:type="paragraph" w:styleId="4">
    <w:name w:val="footer"/>
    <w:basedOn w:val="1"/>
    <w:unhideWhenUsed/>
    <w:qFormat/>
    <w:uiPriority w:val="99"/>
    <w:pPr>
      <w:tabs>
        <w:tab w:val="center" w:pos="4680"/>
        <w:tab w:val="right" w:pos="9360"/>
      </w:tabs>
      <w:spacing w:before="0"/>
    </w:pPr>
  </w:style>
  <w:style w:type="paragraph" w:styleId="5">
    <w:name w:val="header"/>
    <w:basedOn w:val="1"/>
    <w:unhideWhenUsed/>
    <w:qFormat/>
    <w:uiPriority w:val="99"/>
    <w:pPr>
      <w:tabs>
        <w:tab w:val="center" w:pos="4680"/>
        <w:tab w:val="right" w:pos="9360"/>
      </w:tabs>
      <w:spacing w:before="0"/>
    </w:pPr>
  </w:style>
  <w:style w:type="paragraph" w:styleId="6">
    <w:name w:val="Normal (Web)"/>
    <w:semiHidden/>
    <w:unhideWhenUsed/>
    <w:qFormat/>
    <w:uiPriority w:val="99"/>
    <w:pPr>
      <w:keepNext w:val="0"/>
      <w:keepLines w:val="0"/>
      <w:widowControl/>
      <w:suppressLineNumbers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character" w:styleId="7">
    <w:name w:val="Strong"/>
    <w:basedOn w:val="2"/>
    <w:qFormat/>
    <w:uiPriority w:val="22"/>
    <w:rPr>
      <w:b/>
      <w:bCs/>
    </w:rPr>
  </w:style>
  <w:style w:type="table" w:styleId="8">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4-Bang Char"/>
    <w:link w:val="10"/>
    <w:qFormat/>
    <w:locked/>
    <w:uiPriority w:val="0"/>
    <w:rPr>
      <w:rFonts w:ascii="Calibri" w:hAnsi="Calibri" w:eastAsia="Calibri" w:cs="Times New Roman"/>
      <w:szCs w:val="26"/>
    </w:rPr>
  </w:style>
  <w:style w:type="paragraph" w:customStyle="1" w:styleId="10">
    <w:name w:val="4-Bang"/>
    <w:basedOn w:val="1"/>
    <w:link w:val="9"/>
    <w:qFormat/>
    <w:uiPriority w:val="0"/>
    <w:pPr>
      <w:widowControl w:val="0"/>
      <w:spacing w:before="40" w:after="40" w:line="276" w:lineRule="auto"/>
      <w:jc w:val="both"/>
    </w:pPr>
    <w:rPr>
      <w:rFonts w:ascii="Calibri" w:hAnsi="Calibri" w:eastAsia="Calibri" w:cs="Times New Roman"/>
      <w:szCs w:val="26"/>
    </w:rPr>
  </w:style>
  <w:style w:type="paragraph" w:styleId="11">
    <w:name w:val="List Paragraph"/>
    <w:basedOn w:val="1"/>
    <w:qFormat/>
    <w:uiPriority w:val="34"/>
    <w:pPr>
      <w:spacing w:after="200" w:line="276" w:lineRule="auto"/>
      <w:ind w:left="720"/>
      <w:contextualSpacing/>
    </w:pPr>
  </w:style>
  <w:style w:type="paragraph" w:customStyle="1" w:styleId="12">
    <w:name w:val="msolistparagraph"/>
    <w:qFormat/>
    <w:uiPriority w:val="0"/>
    <w:pPr>
      <w:keepNext w:val="0"/>
      <w:keepLines w:val="0"/>
      <w:widowControl/>
      <w:suppressLineNumbers w:val="0"/>
      <w:spacing w:before="0" w:beforeAutospacing="1" w:after="200" w:afterAutospacing="0" w:line="271" w:lineRule="auto"/>
      <w:ind w:left="720" w:right="0"/>
      <w:contextualSpacing/>
      <w:jc w:val="left"/>
    </w:pPr>
    <w:rPr>
      <w:rFonts w:hint="eastAsia" w:ascii="Calibri" w:hAnsi="Calibri" w:eastAsia="Times New Roman" w:cs="Times New Roman"/>
      <w:kern w:val="0"/>
      <w:sz w:val="22"/>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FA19A-6EA6-48DD-9749-C1FB644F427F}">
  <ds:schemaRefs/>
</ds:datastoreItem>
</file>

<file path=docProps/app.xml><?xml version="1.0" encoding="utf-8"?>
<Properties xmlns="http://schemas.openxmlformats.org/officeDocument/2006/extended-properties" xmlns:vt="http://schemas.openxmlformats.org/officeDocument/2006/docPropsVTypes">
  <Template>Normal</Template>
  <Pages>6</Pages>
  <Words>1377</Words>
  <Characters>7849</Characters>
  <Lines>65</Lines>
  <Paragraphs>18</Paragraphs>
  <TotalTime>5</TotalTime>
  <ScaleCrop>false</ScaleCrop>
  <LinksUpToDate>false</LinksUpToDate>
  <CharactersWithSpaces>9208</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2022-12-09T21:39:00Z</dcterms:created>
  <dc:creator>duong huong giang</dc:creator>
  <cp:lastModifiedBy>DELL</cp:lastModifiedBy>
  <cp:lastPrinted>2022-12-07T15:43:00Z</cp:lastPrinted>
  <dcterms:modified xsi:type="dcterms:W3CDTF">2023-12-11T18:16:55Z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A3B2708F258E47AE9E7D18B3558D500A_13</vt:lpwstr>
  </property>
</Properties>
</file>